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3C3A4" w14:textId="77777777" w:rsidR="00F44349" w:rsidRDefault="00F44349" w:rsidP="00F44349">
      <w:pPr>
        <w:tabs>
          <w:tab w:val="left" w:pos="4680"/>
        </w:tabs>
        <w:spacing w:line="600" w:lineRule="exact"/>
        <w:jc w:val="center"/>
        <w:rPr>
          <w:b/>
          <w:sz w:val="44"/>
          <w:szCs w:val="44"/>
        </w:rPr>
      </w:pPr>
    </w:p>
    <w:p w14:paraId="666142A0" w14:textId="667ACCE8" w:rsidR="00F44349" w:rsidRPr="00B55529" w:rsidRDefault="00F44349" w:rsidP="00F44349">
      <w:pPr>
        <w:tabs>
          <w:tab w:val="left" w:pos="4680"/>
        </w:tabs>
        <w:spacing w:line="600" w:lineRule="exact"/>
        <w:jc w:val="center"/>
        <w:rPr>
          <w:rFonts w:ascii="方正小标宋简体" w:eastAsia="方正小标宋简体"/>
          <w:bCs/>
          <w:sz w:val="44"/>
          <w:szCs w:val="44"/>
        </w:rPr>
      </w:pPr>
      <w:r w:rsidRPr="00B55529">
        <w:rPr>
          <w:rFonts w:ascii="方正小标宋简体" w:eastAsia="方正小标宋简体" w:hint="eastAsia"/>
          <w:bCs/>
          <w:sz w:val="44"/>
          <w:szCs w:val="44"/>
        </w:rPr>
        <w:t>行政处罚基准执行标准适用制度</w:t>
      </w:r>
    </w:p>
    <w:p w14:paraId="3C45DB87" w14:textId="77777777" w:rsidR="00F44349" w:rsidRPr="00F44349" w:rsidRDefault="00F44349" w:rsidP="00F44349">
      <w:pPr>
        <w:spacing w:line="600" w:lineRule="exact"/>
        <w:jc w:val="center"/>
        <w:rPr>
          <w:b/>
          <w:sz w:val="44"/>
          <w:szCs w:val="44"/>
        </w:rPr>
      </w:pPr>
    </w:p>
    <w:p w14:paraId="5F0396FE" w14:textId="3DF11A8F" w:rsidR="00F44349" w:rsidRPr="00F44349" w:rsidRDefault="00F44349" w:rsidP="00F44349">
      <w:pPr>
        <w:spacing w:line="600" w:lineRule="exact"/>
        <w:ind w:firstLineChars="200" w:firstLine="643"/>
        <w:rPr>
          <w:rFonts w:eastAsia="仿宋_GB2312"/>
          <w:sz w:val="32"/>
          <w:szCs w:val="32"/>
        </w:rPr>
      </w:pPr>
      <w:r w:rsidRPr="00B55529">
        <w:rPr>
          <w:rFonts w:ascii="楷体_GB2312" w:eastAsia="楷体_GB2312" w:hint="eastAsia"/>
          <w:b/>
          <w:sz w:val="32"/>
          <w:szCs w:val="32"/>
        </w:rPr>
        <w:t>第一条</w:t>
      </w:r>
      <w:r w:rsidR="00225C72">
        <w:rPr>
          <w:rFonts w:eastAsia="仿宋_GB2312"/>
          <w:sz w:val="32"/>
          <w:szCs w:val="32"/>
        </w:rPr>
        <w:t xml:space="preserve"> </w:t>
      </w:r>
      <w:r w:rsidRPr="00F44349">
        <w:rPr>
          <w:rFonts w:eastAsia="仿宋_GB2312"/>
          <w:sz w:val="32"/>
          <w:szCs w:val="32"/>
        </w:rPr>
        <w:t>为了确保执法行为合法、及时、公平，保障行政相对人的合法权益，根据《中华人民共和国行政处罚法》等法律、法规、规章规定及上级有关要求，</w:t>
      </w:r>
      <w:proofErr w:type="gramStart"/>
      <w:r w:rsidRPr="00F44349">
        <w:rPr>
          <w:rFonts w:eastAsia="仿宋_GB2312"/>
          <w:sz w:val="32"/>
          <w:szCs w:val="32"/>
        </w:rPr>
        <w:t>结合</w:t>
      </w:r>
      <w:r w:rsidR="000259DB">
        <w:rPr>
          <w:rFonts w:eastAsia="仿宋_GB2312" w:hint="eastAsia"/>
          <w:sz w:val="32"/>
          <w:szCs w:val="32"/>
        </w:rPr>
        <w:t>局</w:t>
      </w:r>
      <w:proofErr w:type="gramEnd"/>
      <w:r w:rsidRPr="00F44349">
        <w:rPr>
          <w:rFonts w:eastAsia="仿宋_GB2312"/>
          <w:sz w:val="32"/>
          <w:szCs w:val="32"/>
        </w:rPr>
        <w:t>行政执法实际，制定本制度。</w:t>
      </w:r>
    </w:p>
    <w:p w14:paraId="27C47D05" w14:textId="144F5B94" w:rsidR="00F44349" w:rsidRPr="00F44349" w:rsidRDefault="00F44349" w:rsidP="00F44349">
      <w:pPr>
        <w:spacing w:line="600" w:lineRule="exact"/>
        <w:ind w:firstLineChars="200" w:firstLine="643"/>
        <w:rPr>
          <w:rFonts w:eastAsia="仿宋_GB2312"/>
          <w:sz w:val="32"/>
          <w:szCs w:val="32"/>
        </w:rPr>
      </w:pPr>
      <w:r w:rsidRPr="00B55529">
        <w:rPr>
          <w:rFonts w:ascii="楷体_GB2312" w:eastAsia="楷体_GB2312"/>
          <w:b/>
          <w:sz w:val="32"/>
          <w:szCs w:val="32"/>
        </w:rPr>
        <w:t>第二条</w:t>
      </w:r>
      <w:r w:rsidR="00225C72">
        <w:rPr>
          <w:rFonts w:ascii="楷体_GB2312" w:eastAsia="楷体_GB2312"/>
          <w:b/>
          <w:sz w:val="32"/>
          <w:szCs w:val="32"/>
        </w:rPr>
        <w:t xml:space="preserve"> </w:t>
      </w:r>
      <w:r w:rsidRPr="00F44349">
        <w:rPr>
          <w:rFonts w:eastAsia="仿宋_GB2312"/>
          <w:sz w:val="32"/>
          <w:szCs w:val="32"/>
        </w:rPr>
        <w:t>行政处罚基准执行标准根据相关法律法规拟就，</w:t>
      </w:r>
      <w:proofErr w:type="gramStart"/>
      <w:r w:rsidRPr="00F44349">
        <w:rPr>
          <w:rFonts w:eastAsia="仿宋_GB2312"/>
          <w:sz w:val="32"/>
          <w:szCs w:val="32"/>
        </w:rPr>
        <w:t>由</w:t>
      </w:r>
      <w:r w:rsidR="000259DB">
        <w:rPr>
          <w:rFonts w:eastAsia="仿宋_GB2312" w:hint="eastAsia"/>
          <w:sz w:val="32"/>
          <w:szCs w:val="32"/>
        </w:rPr>
        <w:t>局</w:t>
      </w:r>
      <w:r w:rsidRPr="00F44349">
        <w:rPr>
          <w:rFonts w:eastAsia="仿宋_GB2312"/>
          <w:sz w:val="32"/>
          <w:szCs w:val="32"/>
        </w:rPr>
        <w:t>议讨论</w:t>
      </w:r>
      <w:proofErr w:type="gramEnd"/>
      <w:r w:rsidRPr="00F44349">
        <w:rPr>
          <w:rFonts w:eastAsia="仿宋_GB2312"/>
          <w:sz w:val="32"/>
          <w:szCs w:val="32"/>
        </w:rPr>
        <w:t>通过并报政府批准后执行。</w:t>
      </w:r>
    </w:p>
    <w:p w14:paraId="37FCEE20" w14:textId="10F31437"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第三条</w:t>
      </w:r>
      <w:r w:rsidR="00225C72">
        <w:rPr>
          <w:rFonts w:eastAsia="仿宋_GB2312"/>
          <w:sz w:val="32"/>
          <w:szCs w:val="32"/>
        </w:rPr>
        <w:t xml:space="preserve"> </w:t>
      </w:r>
      <w:r w:rsidR="00B55529">
        <w:rPr>
          <w:rFonts w:eastAsia="仿宋_GB2312" w:hint="eastAsia"/>
          <w:sz w:val="32"/>
          <w:szCs w:val="32"/>
        </w:rPr>
        <w:t>执法</w:t>
      </w:r>
      <w:r w:rsidR="000259DB">
        <w:rPr>
          <w:rFonts w:eastAsia="仿宋_GB2312" w:hint="eastAsia"/>
          <w:sz w:val="32"/>
          <w:szCs w:val="32"/>
        </w:rPr>
        <w:t>局</w:t>
      </w:r>
      <w:r w:rsidRPr="00F44349">
        <w:rPr>
          <w:rFonts w:eastAsia="仿宋_GB2312"/>
          <w:sz w:val="32"/>
          <w:szCs w:val="32"/>
        </w:rPr>
        <w:t>在法定的行政处罚幅度范围内，根据不同违法行为的事实、性质、社会危害程度、改正违法行为情况及违法行为人的主观过错程度等因素设定裁量阶次和基准。</w:t>
      </w:r>
    </w:p>
    <w:p w14:paraId="7D481C23" w14:textId="241FB235"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第四条</w:t>
      </w:r>
      <w:r w:rsidR="00225C72">
        <w:rPr>
          <w:rFonts w:ascii="楷体_GB2312" w:eastAsia="楷体_GB2312"/>
          <w:b/>
          <w:sz w:val="32"/>
          <w:szCs w:val="32"/>
        </w:rPr>
        <w:t xml:space="preserve"> </w:t>
      </w:r>
      <w:r w:rsidR="00B55529">
        <w:rPr>
          <w:rFonts w:eastAsia="仿宋_GB2312" w:hint="eastAsia"/>
          <w:sz w:val="32"/>
          <w:szCs w:val="32"/>
        </w:rPr>
        <w:t>执法</w:t>
      </w:r>
      <w:r w:rsidR="000259DB">
        <w:rPr>
          <w:rFonts w:eastAsia="仿宋_GB2312" w:hint="eastAsia"/>
          <w:sz w:val="32"/>
          <w:szCs w:val="32"/>
        </w:rPr>
        <w:t>局</w:t>
      </w:r>
      <w:r w:rsidRPr="00F44349">
        <w:rPr>
          <w:rFonts w:eastAsia="仿宋_GB2312"/>
          <w:sz w:val="32"/>
          <w:szCs w:val="32"/>
        </w:rPr>
        <w:t>应根据处罚基准执行标准处理案件，</w:t>
      </w:r>
      <w:r w:rsidRPr="00F44349">
        <w:rPr>
          <w:rFonts w:eastAsia="仿宋_GB2312"/>
          <w:sz w:val="32"/>
          <w:szCs w:val="32"/>
        </w:rPr>
        <w:t>“</w:t>
      </w:r>
      <w:r w:rsidRPr="00F44349">
        <w:rPr>
          <w:rFonts w:eastAsia="仿宋_GB2312"/>
          <w:sz w:val="32"/>
          <w:szCs w:val="32"/>
        </w:rPr>
        <w:t>标准</w:t>
      </w:r>
      <w:r w:rsidRPr="00F44349">
        <w:rPr>
          <w:rFonts w:eastAsia="仿宋_GB2312"/>
          <w:sz w:val="32"/>
          <w:szCs w:val="32"/>
        </w:rPr>
        <w:t>”</w:t>
      </w:r>
      <w:r w:rsidRPr="00F44349">
        <w:rPr>
          <w:rFonts w:eastAsia="仿宋_GB2312"/>
          <w:sz w:val="32"/>
          <w:szCs w:val="32"/>
        </w:rPr>
        <w:t>未涉及情形的处理由</w:t>
      </w:r>
      <w:r w:rsidR="000259DB">
        <w:rPr>
          <w:rFonts w:eastAsia="仿宋_GB2312" w:hint="eastAsia"/>
          <w:sz w:val="32"/>
          <w:szCs w:val="32"/>
        </w:rPr>
        <w:t>局</w:t>
      </w:r>
      <w:r w:rsidRPr="00F44349">
        <w:rPr>
          <w:rFonts w:eastAsia="仿宋_GB2312"/>
          <w:sz w:val="32"/>
          <w:szCs w:val="32"/>
        </w:rPr>
        <w:t>决定。</w:t>
      </w:r>
    </w:p>
    <w:p w14:paraId="526C54BD" w14:textId="14332343"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第五条</w:t>
      </w:r>
      <w:r w:rsidR="00225C72">
        <w:rPr>
          <w:rFonts w:eastAsia="仿宋_GB2312"/>
          <w:sz w:val="32"/>
          <w:szCs w:val="32"/>
        </w:rPr>
        <w:t xml:space="preserve"> </w:t>
      </w:r>
      <w:r w:rsidRPr="00F44349">
        <w:rPr>
          <w:rFonts w:eastAsia="仿宋_GB2312"/>
          <w:sz w:val="32"/>
          <w:szCs w:val="32"/>
        </w:rPr>
        <w:t>某些违法行为不便适用执行标准的，由</w:t>
      </w:r>
      <w:r w:rsidR="000259DB">
        <w:rPr>
          <w:rFonts w:eastAsia="仿宋_GB2312" w:hint="eastAsia"/>
          <w:sz w:val="32"/>
          <w:szCs w:val="32"/>
        </w:rPr>
        <w:t>局</w:t>
      </w:r>
      <w:r w:rsidRPr="00F44349">
        <w:rPr>
          <w:rFonts w:eastAsia="仿宋_GB2312"/>
          <w:sz w:val="32"/>
          <w:szCs w:val="32"/>
        </w:rPr>
        <w:t>决定或坚持</w:t>
      </w:r>
      <w:r w:rsidRPr="00F44349">
        <w:rPr>
          <w:rFonts w:eastAsia="仿宋_GB2312"/>
          <w:sz w:val="32"/>
          <w:szCs w:val="32"/>
        </w:rPr>
        <w:t>“</w:t>
      </w:r>
      <w:r w:rsidRPr="00F44349">
        <w:rPr>
          <w:rFonts w:eastAsia="仿宋_GB2312"/>
          <w:sz w:val="32"/>
          <w:szCs w:val="32"/>
        </w:rPr>
        <w:t>同类同罚</w:t>
      </w:r>
      <w:r w:rsidRPr="00F44349">
        <w:rPr>
          <w:rFonts w:eastAsia="仿宋_GB2312"/>
          <w:sz w:val="32"/>
          <w:szCs w:val="32"/>
        </w:rPr>
        <w:t>”</w:t>
      </w:r>
      <w:r w:rsidRPr="00F44349">
        <w:rPr>
          <w:rFonts w:eastAsia="仿宋_GB2312"/>
          <w:sz w:val="32"/>
          <w:szCs w:val="32"/>
        </w:rPr>
        <w:t>原则，参照以前同类案件的处罚标准。</w:t>
      </w:r>
    </w:p>
    <w:p w14:paraId="20FBB167" w14:textId="50FE4AB3"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第六条</w:t>
      </w:r>
      <w:r w:rsidR="00225C72">
        <w:rPr>
          <w:rFonts w:eastAsia="仿宋_GB2312"/>
          <w:sz w:val="32"/>
          <w:szCs w:val="32"/>
        </w:rPr>
        <w:t xml:space="preserve"> </w:t>
      </w:r>
      <w:r w:rsidRPr="00F44349">
        <w:rPr>
          <w:rFonts w:eastAsia="仿宋_GB2312"/>
          <w:sz w:val="32"/>
          <w:szCs w:val="32"/>
        </w:rPr>
        <w:t>处罚基准执行标准的适用应当遵循公开、公正，处罚与教育相结合的原则。</w:t>
      </w:r>
      <w:r w:rsidRPr="00F44349">
        <w:rPr>
          <w:rFonts w:eastAsia="仿宋_GB2312"/>
          <w:sz w:val="32"/>
          <w:szCs w:val="32"/>
        </w:rPr>
        <w:t xml:space="preserve"> </w:t>
      </w:r>
    </w:p>
    <w:p w14:paraId="72D16E9E" w14:textId="65784E2F"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第七条</w:t>
      </w:r>
      <w:r w:rsidR="00225C72">
        <w:rPr>
          <w:rFonts w:ascii="楷体_GB2312" w:eastAsia="楷体_GB2312"/>
          <w:b/>
          <w:sz w:val="32"/>
          <w:szCs w:val="32"/>
        </w:rPr>
        <w:t xml:space="preserve"> </w:t>
      </w:r>
      <w:r w:rsidRPr="00F44349">
        <w:rPr>
          <w:rFonts w:eastAsia="仿宋_GB2312"/>
          <w:sz w:val="32"/>
          <w:szCs w:val="32"/>
        </w:rPr>
        <w:t>裁量基准总体划分为</w:t>
      </w:r>
      <w:r w:rsidR="00225C72">
        <w:rPr>
          <w:rFonts w:eastAsia="仿宋_GB2312" w:hint="eastAsia"/>
          <w:sz w:val="32"/>
          <w:szCs w:val="32"/>
        </w:rPr>
        <w:t>：</w:t>
      </w:r>
      <w:r w:rsidRPr="00F44349">
        <w:rPr>
          <w:rFonts w:eastAsia="仿宋_GB2312"/>
          <w:sz w:val="32"/>
          <w:szCs w:val="32"/>
        </w:rPr>
        <w:t>轻微违法行为、一般违法行为、严重违法行为</w:t>
      </w:r>
      <w:r w:rsidRPr="00F44349">
        <w:rPr>
          <w:rFonts w:eastAsia="仿宋_GB2312"/>
          <w:sz w:val="32"/>
          <w:szCs w:val="32"/>
        </w:rPr>
        <w:t>3</w:t>
      </w:r>
      <w:r w:rsidRPr="00F44349">
        <w:rPr>
          <w:rFonts w:eastAsia="仿宋_GB2312"/>
          <w:sz w:val="32"/>
          <w:szCs w:val="32"/>
        </w:rPr>
        <w:t>个裁量阶次。某些特定违法行为只设一个处罚基准。</w:t>
      </w:r>
    </w:p>
    <w:p w14:paraId="678D980F" w14:textId="18C22157"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第八条</w:t>
      </w:r>
      <w:r w:rsidR="00225C72">
        <w:rPr>
          <w:rFonts w:eastAsia="仿宋_GB2312"/>
          <w:sz w:val="32"/>
          <w:szCs w:val="32"/>
        </w:rPr>
        <w:t xml:space="preserve"> </w:t>
      </w:r>
      <w:r w:rsidRPr="00F44349">
        <w:rPr>
          <w:rFonts w:eastAsia="仿宋_GB2312"/>
          <w:sz w:val="32"/>
          <w:szCs w:val="32"/>
        </w:rPr>
        <w:t>当事人有下列情形之一的，可以降低一个基准</w:t>
      </w:r>
      <w:r w:rsidRPr="00F44349">
        <w:rPr>
          <w:rFonts w:eastAsia="仿宋_GB2312"/>
          <w:sz w:val="32"/>
          <w:szCs w:val="32"/>
        </w:rPr>
        <w:lastRenderedPageBreak/>
        <w:t>进行处罚：</w:t>
      </w:r>
    </w:p>
    <w:p w14:paraId="3E0F709C"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（一）主动消除或者减轻违法行为危害后果；</w:t>
      </w:r>
    </w:p>
    <w:p w14:paraId="715FDF7E"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（二）受他人胁迫实施违法行为的；</w:t>
      </w:r>
    </w:p>
    <w:p w14:paraId="060DE847" w14:textId="77777777" w:rsidR="00F44349" w:rsidRPr="00F44349" w:rsidRDefault="00F44349" w:rsidP="00F44349">
      <w:pPr>
        <w:spacing w:line="600" w:lineRule="exact"/>
        <w:ind w:firstLine="630"/>
        <w:rPr>
          <w:rFonts w:eastAsia="仿宋_GB2312"/>
          <w:sz w:val="32"/>
          <w:szCs w:val="32"/>
        </w:rPr>
      </w:pPr>
      <w:r w:rsidRPr="00F44349">
        <w:rPr>
          <w:rFonts w:eastAsia="仿宋_GB2312"/>
          <w:sz w:val="32"/>
          <w:szCs w:val="32"/>
        </w:rPr>
        <w:t>（三）配合行政机关查处违法行为有立功表现的；</w:t>
      </w:r>
    </w:p>
    <w:p w14:paraId="5E9496E0" w14:textId="77777777" w:rsidR="00F44349" w:rsidRPr="00F44349" w:rsidRDefault="00F44349" w:rsidP="00F44349">
      <w:pPr>
        <w:spacing w:line="600" w:lineRule="exact"/>
        <w:ind w:firstLine="630"/>
        <w:rPr>
          <w:rFonts w:eastAsia="仿宋_GB2312"/>
          <w:sz w:val="32"/>
          <w:szCs w:val="32"/>
        </w:rPr>
      </w:pPr>
      <w:r w:rsidRPr="00F44349">
        <w:rPr>
          <w:rFonts w:eastAsia="仿宋_GB2312"/>
          <w:sz w:val="32"/>
          <w:szCs w:val="32"/>
        </w:rPr>
        <w:t>（四）已满十四周岁不满十八周岁的人实施违法行为的；</w:t>
      </w:r>
    </w:p>
    <w:p w14:paraId="056CFA3A"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（五）其他应当从轻或者减轻处罚的。</w:t>
      </w:r>
    </w:p>
    <w:p w14:paraId="40C8374C" w14:textId="293792AC"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第九条</w:t>
      </w:r>
      <w:r w:rsidR="00225C72">
        <w:rPr>
          <w:rFonts w:eastAsia="仿宋_GB2312"/>
          <w:sz w:val="32"/>
          <w:szCs w:val="32"/>
        </w:rPr>
        <w:t xml:space="preserve"> </w:t>
      </w:r>
      <w:r w:rsidRPr="00F44349">
        <w:rPr>
          <w:rFonts w:eastAsia="仿宋_GB2312"/>
          <w:sz w:val="32"/>
          <w:szCs w:val="32"/>
        </w:rPr>
        <w:t>当事人有下列情形之一的，可以提升一个基准进行处罚：</w:t>
      </w:r>
    </w:p>
    <w:p w14:paraId="5BFE293D"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（一）在发生突发公共事件时实施违法行为的；</w:t>
      </w:r>
    </w:p>
    <w:p w14:paraId="4080DFB4"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（二）不听劝阻，多次实施违法行为；或者在违法行为被处以行政处罚后继续实施同一违法行为的；</w:t>
      </w:r>
    </w:p>
    <w:p w14:paraId="2B12CE5D"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（三）违法所得数额较大的；</w:t>
      </w:r>
    </w:p>
    <w:p w14:paraId="0B8394B0"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（四）在行政机关对违法行为进行调查取证过程中，故意隐瞒事实，弄虚作假的；</w:t>
      </w:r>
    </w:p>
    <w:p w14:paraId="51EBE1AD"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（五）隐匿、销毁违法行为证据的；</w:t>
      </w:r>
    </w:p>
    <w:p w14:paraId="613D9D76"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（六）胁迫、诱骗、教唆他人实施违法行为的；</w:t>
      </w:r>
    </w:p>
    <w:p w14:paraId="13CE9C20"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（七）其他应当从重处罚的情节。</w:t>
      </w:r>
    </w:p>
    <w:p w14:paraId="78482C72" w14:textId="00A41980"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第十条</w:t>
      </w:r>
      <w:r w:rsidR="00225C72" w:rsidRPr="00DB2FFE">
        <w:rPr>
          <w:rFonts w:eastAsia="楷体_GB2312"/>
          <w:b/>
          <w:sz w:val="32"/>
          <w:szCs w:val="32"/>
        </w:rPr>
        <w:t xml:space="preserve"> </w:t>
      </w:r>
      <w:r w:rsidRPr="00F44349">
        <w:rPr>
          <w:rFonts w:eastAsia="仿宋_GB2312"/>
          <w:sz w:val="32"/>
          <w:szCs w:val="32"/>
        </w:rPr>
        <w:t>当事人有下列情形之一的，按最高基准处罚：</w:t>
      </w:r>
    </w:p>
    <w:p w14:paraId="03DE13CB"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（一）危及国家安全、公共安全、人身健康和生命财产安全并造成严重后果的违法行为；</w:t>
      </w:r>
    </w:p>
    <w:p w14:paraId="79AA0851"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（二）抗拒检查，有妨碍公务，暴力抗法行为的；</w:t>
      </w:r>
    </w:p>
    <w:p w14:paraId="0B0E06C3"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（三）对检举、举报人或执法人员实施打击报复，查证属实的。</w:t>
      </w:r>
    </w:p>
    <w:p w14:paraId="342619B8" w14:textId="7CFE6312"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lastRenderedPageBreak/>
        <w:t xml:space="preserve">　　第十一条</w:t>
      </w:r>
      <w:r w:rsidR="00225C72">
        <w:rPr>
          <w:rFonts w:ascii="楷体_GB2312" w:eastAsia="楷体_GB2312"/>
          <w:b/>
          <w:sz w:val="32"/>
          <w:szCs w:val="32"/>
        </w:rPr>
        <w:t xml:space="preserve"> </w:t>
      </w:r>
      <w:r w:rsidRPr="00F44349">
        <w:rPr>
          <w:rFonts w:eastAsia="仿宋_GB2312"/>
          <w:sz w:val="32"/>
          <w:szCs w:val="32"/>
        </w:rPr>
        <w:t>当事人有下列情形之一的，依法不予处罚：</w:t>
      </w:r>
    </w:p>
    <w:p w14:paraId="34B56822"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（一）不满十四周岁的人有违法行为的；</w:t>
      </w:r>
    </w:p>
    <w:p w14:paraId="2E68B459"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（二）精神病人在不能辨认或者不能控制自己行为时有违法行为的；</w:t>
      </w:r>
    </w:p>
    <w:p w14:paraId="01DB8590"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（三）违法行为在两年内未被发现的，但法律另有规定的除外；</w:t>
      </w:r>
    </w:p>
    <w:p w14:paraId="5D9FA6E0"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（四）当事人的违法行为轻微并及时纠正，没有造成危害后果的；</w:t>
      </w:r>
    </w:p>
    <w:p w14:paraId="50D1B6BE"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（五）其他依法不予处罚的。</w:t>
      </w:r>
    </w:p>
    <w:p w14:paraId="185C7FED" w14:textId="14455DDC"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第十二条</w:t>
      </w:r>
      <w:r w:rsidR="00225C72">
        <w:rPr>
          <w:rFonts w:ascii="楷体_GB2312" w:eastAsia="楷体_GB2312"/>
          <w:b/>
          <w:sz w:val="32"/>
          <w:szCs w:val="32"/>
        </w:rPr>
        <w:t xml:space="preserve"> </w:t>
      </w:r>
      <w:r w:rsidRPr="00F44349">
        <w:rPr>
          <w:rFonts w:eastAsia="仿宋_GB2312"/>
          <w:sz w:val="32"/>
          <w:szCs w:val="32"/>
        </w:rPr>
        <w:t>按要求应当公开处罚基准内容的，要以规定形式公开。</w:t>
      </w:r>
    </w:p>
    <w:p w14:paraId="2FA465F7" w14:textId="4833BC32"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第十三条</w:t>
      </w:r>
      <w:r w:rsidR="00225C72">
        <w:rPr>
          <w:rFonts w:ascii="楷体_GB2312" w:eastAsia="楷体_GB2312"/>
          <w:b/>
          <w:sz w:val="32"/>
          <w:szCs w:val="32"/>
        </w:rPr>
        <w:t xml:space="preserve"> </w:t>
      </w:r>
      <w:r w:rsidRPr="00F44349">
        <w:rPr>
          <w:rFonts w:eastAsia="仿宋_GB2312"/>
          <w:sz w:val="32"/>
          <w:szCs w:val="32"/>
        </w:rPr>
        <w:t>行政执法人员在办理行政执法案件时，有下列情形之一的，应当主动回避：</w:t>
      </w:r>
    </w:p>
    <w:p w14:paraId="50E8776A"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（一）与案件当事人有亲属关系的；</w:t>
      </w:r>
    </w:p>
    <w:p w14:paraId="013A10AD"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（二）与案件代理人有亲属关系的；</w:t>
      </w:r>
      <w:r w:rsidRPr="00F44349">
        <w:rPr>
          <w:rFonts w:eastAsia="仿宋_GB2312"/>
          <w:sz w:val="32"/>
          <w:szCs w:val="32"/>
        </w:rPr>
        <w:t xml:space="preserve"> </w:t>
      </w:r>
    </w:p>
    <w:p w14:paraId="2B9E774B"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（三）本人或者其近亲属与案件有利害关系的；</w:t>
      </w:r>
    </w:p>
    <w:p w14:paraId="795345CB"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（四）可能影响其公正执法的其他利害关系。</w:t>
      </w:r>
    </w:p>
    <w:p w14:paraId="0AA98861" w14:textId="1EAED7BC"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第十四条</w:t>
      </w:r>
      <w:r w:rsidR="00225C72">
        <w:rPr>
          <w:rFonts w:eastAsia="仿宋_GB2312"/>
          <w:sz w:val="32"/>
          <w:szCs w:val="32"/>
        </w:rPr>
        <w:t xml:space="preserve"> </w:t>
      </w:r>
      <w:r w:rsidRPr="00F44349">
        <w:rPr>
          <w:rFonts w:eastAsia="仿宋_GB2312"/>
          <w:sz w:val="32"/>
          <w:szCs w:val="32"/>
        </w:rPr>
        <w:t>执法人员在查办案件过程中，应当根据案件性质、情节等提出适用处罚基准的建议，并在相关文书中表明适用情节的理由和证据，必要时直接适用。</w:t>
      </w:r>
    </w:p>
    <w:p w14:paraId="24E1A444" w14:textId="1FD46775"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第十五条</w:t>
      </w:r>
      <w:r w:rsidR="00225C72">
        <w:rPr>
          <w:rFonts w:eastAsia="仿宋_GB2312"/>
          <w:sz w:val="32"/>
          <w:szCs w:val="32"/>
        </w:rPr>
        <w:t xml:space="preserve"> </w:t>
      </w:r>
      <w:r w:rsidRPr="00F44349">
        <w:rPr>
          <w:rFonts w:eastAsia="仿宋_GB2312"/>
          <w:sz w:val="32"/>
          <w:szCs w:val="32"/>
        </w:rPr>
        <w:t>应对提交审查的案件进行必要的审查。</w:t>
      </w:r>
    </w:p>
    <w:p w14:paraId="7F6792ED"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（一）执法主体是否合法；</w:t>
      </w:r>
    </w:p>
    <w:p w14:paraId="437C8037"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（二）事实是否清楚，证据是否充分；</w:t>
      </w:r>
    </w:p>
    <w:p w14:paraId="1A4F8A09"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lastRenderedPageBreak/>
        <w:t xml:space="preserve">　　（三）执法程序是否合法；</w:t>
      </w:r>
    </w:p>
    <w:p w14:paraId="786F3CC1"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（四）适用法律是否正确；</w:t>
      </w:r>
    </w:p>
    <w:p w14:paraId="5E7AAEE0"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（五）是否超越、滥用职权；</w:t>
      </w:r>
    </w:p>
    <w:p w14:paraId="23939D78"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（六）处罚是否按照处罚基准执行标准，是否存在滥用裁量权现象；</w:t>
      </w:r>
    </w:p>
    <w:p w14:paraId="710CD31E" w14:textId="77777777" w:rsidR="00F44349" w:rsidRPr="00F44349" w:rsidRDefault="00F44349" w:rsidP="00F44349">
      <w:pPr>
        <w:spacing w:line="600" w:lineRule="exact"/>
        <w:rPr>
          <w:rFonts w:eastAsia="仿宋_GB2312"/>
          <w:sz w:val="32"/>
          <w:szCs w:val="32"/>
        </w:rPr>
      </w:pPr>
      <w:r w:rsidRPr="00F44349">
        <w:rPr>
          <w:rFonts w:eastAsia="仿宋_GB2312"/>
          <w:sz w:val="32"/>
          <w:szCs w:val="32"/>
        </w:rPr>
        <w:t xml:space="preserve">　　（七）法律法规规章规定的其他应当审查的内容。</w:t>
      </w:r>
    </w:p>
    <w:p w14:paraId="140C0D87" w14:textId="72D1B50B" w:rsidR="00F44349" w:rsidRPr="00F44349" w:rsidRDefault="00F44349" w:rsidP="00F44349">
      <w:pPr>
        <w:spacing w:line="600" w:lineRule="exact"/>
        <w:rPr>
          <w:rFonts w:eastAsia="仿宋_GB2312"/>
          <w:sz w:val="32"/>
          <w:szCs w:val="32"/>
        </w:rPr>
      </w:pPr>
      <w:r w:rsidRPr="00B55529">
        <w:rPr>
          <w:rFonts w:ascii="楷体_GB2312" w:eastAsia="楷体_GB2312"/>
          <w:b/>
          <w:sz w:val="32"/>
          <w:szCs w:val="32"/>
        </w:rPr>
        <w:t xml:space="preserve">　　第十六条 </w:t>
      </w:r>
      <w:r w:rsidRPr="00F44349">
        <w:rPr>
          <w:rFonts w:eastAsia="仿宋_GB2312"/>
          <w:sz w:val="32"/>
          <w:szCs w:val="32"/>
        </w:rPr>
        <w:t>处罚建议经审查后，报</w:t>
      </w:r>
      <w:r w:rsidR="000259DB">
        <w:rPr>
          <w:rFonts w:eastAsia="仿宋_GB2312" w:hint="eastAsia"/>
          <w:sz w:val="32"/>
          <w:szCs w:val="32"/>
        </w:rPr>
        <w:t>局</w:t>
      </w:r>
      <w:r w:rsidR="008919E3">
        <w:rPr>
          <w:rFonts w:eastAsia="仿宋_GB2312" w:hint="eastAsia"/>
          <w:sz w:val="32"/>
          <w:szCs w:val="32"/>
        </w:rPr>
        <w:t>领导</w:t>
      </w:r>
      <w:r w:rsidRPr="00F44349">
        <w:rPr>
          <w:rFonts w:eastAsia="仿宋_GB2312"/>
          <w:sz w:val="32"/>
          <w:szCs w:val="32"/>
        </w:rPr>
        <w:t>批准；对于情节复杂或者重大违法行为，应经</w:t>
      </w:r>
      <w:r w:rsidR="000259DB">
        <w:rPr>
          <w:rFonts w:eastAsia="仿宋_GB2312" w:hint="eastAsia"/>
          <w:sz w:val="32"/>
          <w:szCs w:val="32"/>
        </w:rPr>
        <w:t>局</w:t>
      </w:r>
      <w:r w:rsidR="008919E3">
        <w:rPr>
          <w:rFonts w:eastAsia="仿宋_GB2312" w:hint="eastAsia"/>
          <w:sz w:val="32"/>
          <w:szCs w:val="32"/>
        </w:rPr>
        <w:t>会议</w:t>
      </w:r>
      <w:r w:rsidRPr="00F44349">
        <w:rPr>
          <w:rFonts w:eastAsia="仿宋_GB2312"/>
          <w:sz w:val="32"/>
          <w:szCs w:val="32"/>
        </w:rPr>
        <w:t>讨论决定。</w:t>
      </w:r>
    </w:p>
    <w:p w14:paraId="2D6FAF9D" w14:textId="77777777" w:rsidR="00F44349" w:rsidRPr="00F44349" w:rsidRDefault="00F44349" w:rsidP="00F44349">
      <w:pPr>
        <w:spacing w:line="600" w:lineRule="exact"/>
        <w:ind w:firstLine="570"/>
        <w:rPr>
          <w:sz w:val="32"/>
          <w:szCs w:val="32"/>
        </w:rPr>
      </w:pPr>
      <w:r w:rsidRPr="00B55529">
        <w:rPr>
          <w:rFonts w:ascii="楷体_GB2312" w:eastAsia="楷体_GB2312"/>
          <w:b/>
          <w:sz w:val="32"/>
          <w:szCs w:val="32"/>
        </w:rPr>
        <w:t>第十七条</w:t>
      </w:r>
      <w:r w:rsidRPr="00F44349">
        <w:rPr>
          <w:rFonts w:eastAsia="仿宋_GB2312"/>
          <w:sz w:val="32"/>
          <w:szCs w:val="32"/>
        </w:rPr>
        <w:t xml:space="preserve"> </w:t>
      </w:r>
      <w:r w:rsidRPr="00F44349">
        <w:rPr>
          <w:rFonts w:eastAsia="仿宋_GB2312"/>
          <w:sz w:val="32"/>
          <w:szCs w:val="32"/>
        </w:rPr>
        <w:t>本制度自发布之日起执行。</w:t>
      </w:r>
    </w:p>
    <w:p w14:paraId="3D924554" w14:textId="2974C979" w:rsidR="00FD376C" w:rsidRDefault="00FD376C" w:rsidP="00F44349">
      <w:pPr>
        <w:spacing w:line="600" w:lineRule="exact"/>
      </w:pPr>
    </w:p>
    <w:p w14:paraId="0061EC1F" w14:textId="47AC077A" w:rsidR="00225C72" w:rsidRDefault="00225C72" w:rsidP="00F44349">
      <w:pPr>
        <w:spacing w:line="600" w:lineRule="exact"/>
      </w:pPr>
    </w:p>
    <w:p w14:paraId="2DA79F3A" w14:textId="12943603" w:rsidR="00225C72" w:rsidRDefault="00225C72" w:rsidP="00F44349">
      <w:pPr>
        <w:spacing w:line="600" w:lineRule="exact"/>
      </w:pPr>
    </w:p>
    <w:p w14:paraId="5AE8BE92" w14:textId="2DE3CAB2" w:rsidR="00225C72" w:rsidRDefault="00225C72" w:rsidP="00F44349">
      <w:pPr>
        <w:spacing w:line="600" w:lineRule="exact"/>
      </w:pPr>
    </w:p>
    <w:p w14:paraId="16E3D879" w14:textId="3DF44A36" w:rsidR="00225C72" w:rsidRDefault="00225C72" w:rsidP="00F44349">
      <w:pPr>
        <w:spacing w:line="600" w:lineRule="exact"/>
      </w:pPr>
    </w:p>
    <w:p w14:paraId="5FCFD28E" w14:textId="42CD82BA" w:rsidR="00225C72" w:rsidRDefault="00225C72" w:rsidP="00F44349">
      <w:pPr>
        <w:spacing w:line="600" w:lineRule="exact"/>
      </w:pPr>
    </w:p>
    <w:p w14:paraId="611CFE0C" w14:textId="304B0274" w:rsidR="00225C72" w:rsidRDefault="00225C72" w:rsidP="00F44349">
      <w:pPr>
        <w:spacing w:line="600" w:lineRule="exact"/>
      </w:pPr>
    </w:p>
    <w:p w14:paraId="48A9EBCA" w14:textId="39C78172" w:rsidR="00225C72" w:rsidRDefault="00225C72" w:rsidP="00F44349">
      <w:pPr>
        <w:spacing w:line="600" w:lineRule="exact"/>
      </w:pPr>
    </w:p>
    <w:p w14:paraId="35BDBCD2" w14:textId="4B0185ED" w:rsidR="00225C72" w:rsidRDefault="00225C72" w:rsidP="00F44349">
      <w:pPr>
        <w:spacing w:line="600" w:lineRule="exact"/>
      </w:pPr>
    </w:p>
    <w:p w14:paraId="147BB36F" w14:textId="689F7719" w:rsidR="00225C72" w:rsidRDefault="00225C72" w:rsidP="00F44349">
      <w:pPr>
        <w:spacing w:line="600" w:lineRule="exact"/>
      </w:pPr>
    </w:p>
    <w:p w14:paraId="48A8E8C0" w14:textId="12F5F275" w:rsidR="00225C72" w:rsidRDefault="00225C72" w:rsidP="00F44349">
      <w:pPr>
        <w:spacing w:line="600" w:lineRule="exact"/>
      </w:pPr>
    </w:p>
    <w:p w14:paraId="00632AC7" w14:textId="776CD793" w:rsidR="00225C72" w:rsidRDefault="00225C72" w:rsidP="00F44349">
      <w:pPr>
        <w:spacing w:line="600" w:lineRule="exact"/>
      </w:pPr>
    </w:p>
    <w:p w14:paraId="259726F4" w14:textId="32BE2CF1" w:rsidR="00225C72" w:rsidRDefault="00225C72" w:rsidP="00F44349">
      <w:pPr>
        <w:spacing w:line="600" w:lineRule="exact"/>
      </w:pPr>
    </w:p>
    <w:p w14:paraId="19C71131" w14:textId="77777777" w:rsidR="00D03189" w:rsidRDefault="00D03189" w:rsidP="00D03189">
      <w:pPr>
        <w:spacing w:line="600" w:lineRule="exact"/>
        <w:jc w:val="center"/>
        <w:rPr>
          <w:rFonts w:ascii="方正小标宋简体" w:eastAsia="方正小标宋简体"/>
          <w:sz w:val="44"/>
          <w:szCs w:val="44"/>
        </w:rPr>
      </w:pPr>
    </w:p>
    <w:p w14:paraId="51B54CC4" w14:textId="77777777" w:rsidR="00D03189" w:rsidRDefault="00D03189" w:rsidP="00D03189">
      <w:pPr>
        <w:spacing w:line="600" w:lineRule="exact"/>
        <w:jc w:val="center"/>
        <w:rPr>
          <w:rFonts w:ascii="方正小标宋简体" w:eastAsia="方正小标宋简体"/>
          <w:sz w:val="44"/>
          <w:szCs w:val="44"/>
        </w:rPr>
      </w:pPr>
    </w:p>
    <w:p w14:paraId="04EB4D56" w14:textId="5A0D77AF" w:rsidR="00D03189" w:rsidRDefault="00D03189" w:rsidP="00D03189">
      <w:pPr>
        <w:spacing w:line="600" w:lineRule="exact"/>
        <w:jc w:val="center"/>
        <w:rPr>
          <w:rFonts w:ascii="方正小标宋简体" w:eastAsia="方正小标宋简体"/>
          <w:sz w:val="44"/>
          <w:szCs w:val="44"/>
        </w:rPr>
      </w:pPr>
      <w:r w:rsidRPr="00C026D6">
        <w:rPr>
          <w:rFonts w:ascii="方正小标宋简体" w:eastAsia="方正小标宋简体" w:hint="eastAsia"/>
          <w:sz w:val="44"/>
          <w:szCs w:val="44"/>
        </w:rPr>
        <w:t>执法人员巡察机制</w:t>
      </w:r>
    </w:p>
    <w:p w14:paraId="52028920" w14:textId="77777777" w:rsidR="00D03189" w:rsidRPr="00C026D6" w:rsidRDefault="00D03189" w:rsidP="00D03189">
      <w:pPr>
        <w:spacing w:line="600" w:lineRule="exact"/>
        <w:jc w:val="center"/>
        <w:rPr>
          <w:rFonts w:ascii="方正小标宋简体" w:eastAsia="方正小标宋简体"/>
          <w:sz w:val="44"/>
          <w:szCs w:val="44"/>
        </w:rPr>
      </w:pPr>
    </w:p>
    <w:p w14:paraId="465362E5" w14:textId="77777777" w:rsidR="00D03189" w:rsidRPr="00C026D6" w:rsidRDefault="00D03189" w:rsidP="00D03189">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Pr="00C026D6">
        <w:rPr>
          <w:rFonts w:ascii="仿宋_GB2312" w:eastAsia="仿宋_GB2312" w:hint="eastAsia"/>
          <w:sz w:val="32"/>
          <w:szCs w:val="32"/>
        </w:rPr>
        <w:t>执法人员在执法巡查时着装整洁</w:t>
      </w:r>
      <w:r>
        <w:rPr>
          <w:rFonts w:ascii="仿宋_GB2312" w:eastAsia="仿宋_GB2312" w:hint="eastAsia"/>
          <w:sz w:val="32"/>
          <w:szCs w:val="32"/>
        </w:rPr>
        <w:t>、</w:t>
      </w:r>
      <w:r w:rsidRPr="00C026D6">
        <w:rPr>
          <w:rFonts w:ascii="仿宋_GB2312" w:eastAsia="仿宋_GB2312" w:hint="eastAsia"/>
          <w:sz w:val="32"/>
          <w:szCs w:val="32"/>
        </w:rPr>
        <w:t>仪表端庄</w:t>
      </w:r>
      <w:r>
        <w:rPr>
          <w:rFonts w:ascii="仿宋_GB2312" w:eastAsia="仿宋_GB2312" w:hint="eastAsia"/>
          <w:sz w:val="32"/>
          <w:szCs w:val="32"/>
        </w:rPr>
        <w:t>、</w:t>
      </w:r>
      <w:r w:rsidRPr="00C026D6">
        <w:rPr>
          <w:rFonts w:ascii="仿宋_GB2312" w:eastAsia="仿宋_GB2312" w:hint="eastAsia"/>
          <w:sz w:val="32"/>
          <w:szCs w:val="32"/>
        </w:rPr>
        <w:t>语言文明、服务热情</w:t>
      </w:r>
      <w:r>
        <w:rPr>
          <w:rFonts w:ascii="仿宋_GB2312" w:eastAsia="仿宋_GB2312" w:hint="eastAsia"/>
          <w:sz w:val="32"/>
          <w:szCs w:val="32"/>
        </w:rPr>
        <w:t>，自觉</w:t>
      </w:r>
      <w:r w:rsidRPr="00C026D6">
        <w:rPr>
          <w:rFonts w:ascii="仿宋_GB2312" w:eastAsia="仿宋_GB2312" w:hint="eastAsia"/>
          <w:sz w:val="32"/>
          <w:szCs w:val="32"/>
        </w:rPr>
        <w:t>维护社会公德，</w:t>
      </w:r>
      <w:r>
        <w:rPr>
          <w:rFonts w:ascii="仿宋_GB2312" w:eastAsia="仿宋_GB2312" w:hint="eastAsia"/>
          <w:sz w:val="32"/>
          <w:szCs w:val="32"/>
        </w:rPr>
        <w:t>履行</w:t>
      </w:r>
      <w:r w:rsidRPr="00C026D6">
        <w:rPr>
          <w:rFonts w:ascii="仿宋_GB2312" w:eastAsia="仿宋_GB2312" w:hint="eastAsia"/>
          <w:sz w:val="32"/>
          <w:szCs w:val="32"/>
        </w:rPr>
        <w:t>执法义务。</w:t>
      </w:r>
    </w:p>
    <w:p w14:paraId="0805D5F8" w14:textId="28537745" w:rsidR="00D03189" w:rsidRPr="00C026D6" w:rsidRDefault="00D03189" w:rsidP="00D03189">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026D6">
        <w:rPr>
          <w:rFonts w:ascii="仿宋_GB2312" w:eastAsia="仿宋_GB2312" w:hint="eastAsia"/>
          <w:sz w:val="32"/>
          <w:szCs w:val="32"/>
        </w:rPr>
        <w:t>在执法管理和调查取证时必须执行“四在先”要求，即</w:t>
      </w:r>
      <w:r>
        <w:rPr>
          <w:rFonts w:ascii="仿宋_GB2312" w:eastAsia="仿宋_GB2312" w:hint="eastAsia"/>
          <w:sz w:val="32"/>
          <w:szCs w:val="32"/>
        </w:rPr>
        <w:t>：</w:t>
      </w:r>
      <w:r w:rsidRPr="00C026D6">
        <w:rPr>
          <w:rFonts w:ascii="仿宋_GB2312" w:eastAsia="仿宋_GB2312" w:hint="eastAsia"/>
          <w:sz w:val="32"/>
          <w:szCs w:val="32"/>
        </w:rPr>
        <w:t>规范行为在先、恰当称呼在先、出示证件在先、告知公务在先。说明调查和检查的事项、依法收集证据，查清事实真相，尊重和保障管理相对人的知情权、陈述申辩权和救济权。</w:t>
      </w:r>
    </w:p>
    <w:p w14:paraId="62EE3859" w14:textId="77777777" w:rsidR="00D03189" w:rsidRPr="00C026D6" w:rsidRDefault="00D03189" w:rsidP="00D03189">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026D6">
        <w:rPr>
          <w:rFonts w:ascii="仿宋_GB2312" w:eastAsia="仿宋_GB2312" w:hint="eastAsia"/>
          <w:sz w:val="32"/>
          <w:szCs w:val="32"/>
        </w:rPr>
        <w:t>廉洁执法要求执法人员清正廉洁、不谋私利、不接受相对人送礼请吃，保证执法活动不受干预，确保执法行政的公平、公正。要规范和约束自身行为，把握好“社交图”、“生活</w:t>
      </w:r>
      <w:r>
        <w:rPr>
          <w:rFonts w:ascii="仿宋_GB2312" w:eastAsia="仿宋_GB2312" w:hint="eastAsia"/>
          <w:sz w:val="32"/>
          <w:szCs w:val="32"/>
        </w:rPr>
        <w:t>圈</w:t>
      </w:r>
      <w:r w:rsidRPr="00C026D6">
        <w:rPr>
          <w:rFonts w:ascii="仿宋_GB2312" w:eastAsia="仿宋_GB2312" w:hint="eastAsia"/>
          <w:sz w:val="32"/>
          <w:szCs w:val="32"/>
        </w:rPr>
        <w:t>”，时刻能够自省、自律、自警、自重。</w:t>
      </w:r>
    </w:p>
    <w:p w14:paraId="67F4A371" w14:textId="1FC8E77C" w:rsidR="00D03189" w:rsidRPr="00C026D6" w:rsidRDefault="00D03189" w:rsidP="00D03189">
      <w:pPr>
        <w:spacing w:line="600" w:lineRule="exact"/>
        <w:ind w:firstLineChars="200" w:firstLine="640"/>
        <w:rPr>
          <w:rFonts w:ascii="仿宋_GB2312" w:eastAsia="仿宋_GB2312"/>
          <w:sz w:val="32"/>
          <w:szCs w:val="32"/>
        </w:rPr>
      </w:pPr>
      <w:r w:rsidRPr="00C026D6">
        <w:rPr>
          <w:rFonts w:ascii="仿宋_GB2312" w:eastAsia="仿宋_GB2312" w:hint="eastAsia"/>
          <w:sz w:val="32"/>
          <w:szCs w:val="32"/>
        </w:rPr>
        <w:t>四、综合执法巡查工作</w:t>
      </w:r>
      <w:r>
        <w:rPr>
          <w:rFonts w:ascii="仿宋_GB2312" w:eastAsia="仿宋_GB2312" w:hint="eastAsia"/>
          <w:sz w:val="32"/>
          <w:szCs w:val="32"/>
        </w:rPr>
        <w:t>城区</w:t>
      </w:r>
      <w:r w:rsidRPr="00C026D6">
        <w:rPr>
          <w:rFonts w:ascii="仿宋_GB2312" w:eastAsia="仿宋_GB2312" w:hint="eastAsia"/>
          <w:sz w:val="32"/>
          <w:szCs w:val="32"/>
        </w:rPr>
        <w:t>每周开展两次以上，村</w:t>
      </w:r>
      <w:r>
        <w:rPr>
          <w:rFonts w:ascii="仿宋_GB2312" w:eastAsia="仿宋_GB2312" w:hint="eastAsia"/>
          <w:sz w:val="32"/>
          <w:szCs w:val="32"/>
        </w:rPr>
        <w:t>组</w:t>
      </w:r>
      <w:r w:rsidRPr="00C026D6">
        <w:rPr>
          <w:rFonts w:ascii="仿宋_GB2312" w:eastAsia="仿宋_GB2312" w:hint="eastAsia"/>
          <w:sz w:val="32"/>
          <w:szCs w:val="32"/>
        </w:rPr>
        <w:t>每周开展两次以上。</w:t>
      </w:r>
      <w:proofErr w:type="gramStart"/>
      <w:r w:rsidRPr="00C026D6">
        <w:rPr>
          <w:rFonts w:ascii="仿宋_GB2312" w:eastAsia="仿宋_GB2312" w:hint="eastAsia"/>
          <w:sz w:val="32"/>
          <w:szCs w:val="32"/>
        </w:rPr>
        <w:t>每周</w:t>
      </w:r>
      <w:r w:rsidR="000259DB">
        <w:rPr>
          <w:rFonts w:ascii="仿宋_GB2312" w:eastAsia="仿宋_GB2312" w:hint="eastAsia"/>
          <w:sz w:val="32"/>
          <w:szCs w:val="32"/>
        </w:rPr>
        <w:t>局</w:t>
      </w:r>
      <w:r>
        <w:rPr>
          <w:rFonts w:ascii="仿宋_GB2312" w:eastAsia="仿宋_GB2312" w:hint="eastAsia"/>
          <w:sz w:val="32"/>
          <w:szCs w:val="32"/>
        </w:rPr>
        <w:t>领导</w:t>
      </w:r>
      <w:proofErr w:type="gramEnd"/>
      <w:r w:rsidRPr="00C026D6">
        <w:rPr>
          <w:rFonts w:ascii="仿宋_GB2312" w:eastAsia="仿宋_GB2312" w:hint="eastAsia"/>
          <w:sz w:val="32"/>
          <w:szCs w:val="32"/>
        </w:rPr>
        <w:t>不得少于两次与队员</w:t>
      </w:r>
      <w:r>
        <w:rPr>
          <w:rFonts w:ascii="仿宋_GB2312" w:eastAsia="仿宋_GB2312" w:hint="eastAsia"/>
          <w:sz w:val="32"/>
          <w:szCs w:val="32"/>
        </w:rPr>
        <w:t>一</w:t>
      </w:r>
      <w:r w:rsidRPr="00C026D6">
        <w:rPr>
          <w:rFonts w:ascii="仿宋_GB2312" w:eastAsia="仿宋_GB2312" w:hint="eastAsia"/>
          <w:sz w:val="32"/>
          <w:szCs w:val="32"/>
        </w:rPr>
        <w:t>起进行巡查，每次巡查时间不得少于两小时。</w:t>
      </w:r>
    </w:p>
    <w:p w14:paraId="2F2F2295" w14:textId="77777777" w:rsidR="00D03189" w:rsidRPr="00C026D6" w:rsidRDefault="00D03189" w:rsidP="00D03189">
      <w:pPr>
        <w:spacing w:line="600" w:lineRule="exact"/>
        <w:ind w:firstLineChars="200" w:firstLine="640"/>
        <w:rPr>
          <w:rFonts w:ascii="仿宋_GB2312" w:eastAsia="仿宋_GB2312"/>
          <w:sz w:val="32"/>
          <w:szCs w:val="32"/>
        </w:rPr>
      </w:pPr>
      <w:r w:rsidRPr="00C026D6">
        <w:rPr>
          <w:rFonts w:ascii="仿宋_GB2312" w:eastAsia="仿宋_GB2312" w:hint="eastAsia"/>
          <w:sz w:val="32"/>
          <w:szCs w:val="32"/>
        </w:rPr>
        <w:t>五、巡查内容涉及违法建设、非法占用土地、环境卫生、安全生产、消防隐患、非法焚烧秸秆、</w:t>
      </w:r>
      <w:r>
        <w:rPr>
          <w:rFonts w:ascii="仿宋_GB2312" w:eastAsia="仿宋_GB2312" w:hint="eastAsia"/>
          <w:sz w:val="32"/>
          <w:szCs w:val="32"/>
        </w:rPr>
        <w:t>群众</w:t>
      </w:r>
      <w:r w:rsidRPr="00C026D6">
        <w:rPr>
          <w:rFonts w:ascii="仿宋_GB2312" w:eastAsia="仿宋_GB2312" w:hint="eastAsia"/>
          <w:sz w:val="32"/>
          <w:szCs w:val="32"/>
        </w:rPr>
        <w:t>纠纷等。</w:t>
      </w:r>
    </w:p>
    <w:p w14:paraId="3E4E839F" w14:textId="77777777" w:rsidR="00D03189" w:rsidRPr="00C026D6" w:rsidRDefault="00D03189" w:rsidP="00D03189">
      <w:pPr>
        <w:spacing w:line="600" w:lineRule="exact"/>
        <w:ind w:firstLineChars="200" w:firstLine="640"/>
        <w:rPr>
          <w:rFonts w:ascii="仿宋_GB2312" w:eastAsia="仿宋_GB2312"/>
          <w:sz w:val="32"/>
          <w:szCs w:val="32"/>
        </w:rPr>
      </w:pPr>
      <w:r w:rsidRPr="00C026D6">
        <w:rPr>
          <w:rFonts w:ascii="仿宋_GB2312" w:eastAsia="仿宋_GB2312" w:hint="eastAsia"/>
          <w:sz w:val="32"/>
          <w:szCs w:val="32"/>
        </w:rPr>
        <w:t>六、每次巡查完毕后，认真做好巡查记录，标注巡查时间、巡人员、巡查</w:t>
      </w:r>
      <w:r>
        <w:rPr>
          <w:rFonts w:ascii="仿宋_GB2312" w:eastAsia="仿宋_GB2312" w:hint="eastAsia"/>
          <w:sz w:val="32"/>
          <w:szCs w:val="32"/>
        </w:rPr>
        <w:t>情况</w:t>
      </w:r>
      <w:r w:rsidRPr="00C026D6">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拟</w:t>
      </w:r>
      <w:r w:rsidRPr="00C026D6">
        <w:rPr>
          <w:rFonts w:ascii="仿宋_GB2312" w:eastAsia="仿宋_GB2312" w:hAnsi="仿宋_GB2312" w:cs="仿宋_GB2312" w:hint="eastAsia"/>
          <w:sz w:val="32"/>
          <w:szCs w:val="32"/>
        </w:rPr>
        <w:t>处理意见，对巡查中发</w:t>
      </w:r>
      <w:r w:rsidRPr="00C026D6">
        <w:rPr>
          <w:rFonts w:ascii="仿宋_GB2312" w:eastAsia="仿宋_GB2312" w:hint="eastAsia"/>
          <w:sz w:val="32"/>
          <w:szCs w:val="32"/>
        </w:rPr>
        <w:t>现的问题应及时处理，当即不能处理的问题立即上报</w:t>
      </w:r>
    </w:p>
    <w:p w14:paraId="44CEEC46" w14:textId="514B0149" w:rsidR="00225C72" w:rsidRPr="00D03189" w:rsidRDefault="00225C72" w:rsidP="00F44349">
      <w:pPr>
        <w:spacing w:line="600" w:lineRule="exact"/>
      </w:pPr>
    </w:p>
    <w:p w14:paraId="1F974B9B" w14:textId="77777777" w:rsidR="00BB3B82" w:rsidRPr="00BB3B82" w:rsidRDefault="00BB3B82" w:rsidP="00BB3B82">
      <w:pPr>
        <w:spacing w:line="600" w:lineRule="exact"/>
        <w:jc w:val="center"/>
        <w:rPr>
          <w:b/>
          <w:sz w:val="44"/>
          <w:szCs w:val="44"/>
        </w:rPr>
      </w:pPr>
    </w:p>
    <w:p w14:paraId="45157F9C" w14:textId="38A4A694" w:rsidR="00BB3B82" w:rsidRPr="00BB3B82" w:rsidRDefault="00BB3B82" w:rsidP="00BB3B82">
      <w:pPr>
        <w:spacing w:line="600" w:lineRule="exact"/>
        <w:jc w:val="center"/>
        <w:rPr>
          <w:rFonts w:ascii="方正小标宋简体" w:eastAsia="方正小标宋简体"/>
          <w:bCs/>
          <w:sz w:val="44"/>
          <w:szCs w:val="44"/>
        </w:rPr>
      </w:pPr>
      <w:r w:rsidRPr="00BB3B82">
        <w:rPr>
          <w:rFonts w:ascii="方正小标宋简体" w:eastAsia="方正小标宋简体" w:hint="eastAsia"/>
          <w:bCs/>
          <w:sz w:val="44"/>
          <w:szCs w:val="44"/>
        </w:rPr>
        <w:t>行政处罚告知制度</w:t>
      </w:r>
    </w:p>
    <w:p w14:paraId="64CD6A9F" w14:textId="77777777" w:rsidR="00BB3B82" w:rsidRPr="00BB3B82" w:rsidRDefault="00BB3B82" w:rsidP="00BB3B82">
      <w:pPr>
        <w:spacing w:line="600" w:lineRule="exact"/>
        <w:jc w:val="center"/>
        <w:rPr>
          <w:b/>
          <w:sz w:val="44"/>
          <w:szCs w:val="44"/>
        </w:rPr>
      </w:pPr>
    </w:p>
    <w:p w14:paraId="378045A1" w14:textId="2F272D7B" w:rsidR="00BB3B82" w:rsidRPr="00BB3B82" w:rsidRDefault="00BB3B82" w:rsidP="00BB3B82">
      <w:pPr>
        <w:spacing w:line="560" w:lineRule="exact"/>
        <w:ind w:firstLineChars="200" w:firstLine="640"/>
        <w:rPr>
          <w:rFonts w:eastAsia="仿宋_GB2312"/>
          <w:sz w:val="32"/>
          <w:szCs w:val="32"/>
        </w:rPr>
      </w:pPr>
      <w:r w:rsidRPr="00BB3B82">
        <w:rPr>
          <w:rFonts w:eastAsia="仿宋_GB2312"/>
          <w:sz w:val="32"/>
          <w:szCs w:val="32"/>
        </w:rPr>
        <w:t>为进一步规范行政处罚行为，保护行政相对人的合法权益，指导行政执法人员严格执法、文明执法、规范执法，促进行政处罚公平、公正、公开、合理，根据《行政处罚法》和《行政处罚基准执行标准》的规定，制定本制度。</w:t>
      </w:r>
    </w:p>
    <w:p w14:paraId="4EFC1298" w14:textId="3C5957A0"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hint="eastAsia"/>
          <w:b/>
          <w:sz w:val="32"/>
          <w:szCs w:val="32"/>
        </w:rPr>
        <w:t>第一条</w:t>
      </w:r>
      <w:r w:rsidRPr="00DB2FFE">
        <w:rPr>
          <w:rFonts w:eastAsia="楷体_GB2312" w:hint="eastAsia"/>
          <w:b/>
          <w:sz w:val="32"/>
          <w:szCs w:val="32"/>
        </w:rPr>
        <w:t xml:space="preserve"> </w:t>
      </w:r>
      <w:r w:rsidRPr="00BB3B82">
        <w:rPr>
          <w:rFonts w:eastAsia="仿宋_GB2312"/>
          <w:sz w:val="32"/>
          <w:szCs w:val="32"/>
        </w:rPr>
        <w:t>综合执法</w:t>
      </w:r>
      <w:r w:rsidR="000259DB">
        <w:rPr>
          <w:rFonts w:eastAsia="仿宋_GB2312"/>
          <w:sz w:val="32"/>
          <w:szCs w:val="32"/>
        </w:rPr>
        <w:t>局</w:t>
      </w:r>
      <w:r w:rsidRPr="00BB3B82">
        <w:rPr>
          <w:rFonts w:eastAsia="仿宋_GB2312"/>
          <w:sz w:val="32"/>
          <w:szCs w:val="32"/>
        </w:rPr>
        <w:t>执法人员实施行政处罚，适用本制度。</w:t>
      </w:r>
    </w:p>
    <w:p w14:paraId="37623AA5" w14:textId="1EEA2633"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第二条</w:t>
      </w:r>
      <w:r w:rsidRPr="00BB3B82">
        <w:rPr>
          <w:rFonts w:eastAsia="仿宋_GB2312"/>
          <w:sz w:val="32"/>
          <w:szCs w:val="32"/>
        </w:rPr>
        <w:t xml:space="preserve"> </w:t>
      </w:r>
      <w:r w:rsidRPr="00BB3B82">
        <w:rPr>
          <w:rFonts w:eastAsia="仿宋_GB2312"/>
          <w:sz w:val="32"/>
          <w:szCs w:val="32"/>
        </w:rPr>
        <w:t>行政处罚告知制度是指对违反法律法规的行政相对人进行行政处罚时，应当就当事人违法行为的事实、性质、情节、社会危害程度、当事人主观过错等因素及最终选择的处罚种类、幅度等情况</w:t>
      </w:r>
      <w:proofErr w:type="gramStart"/>
      <w:r w:rsidRPr="00BB3B82">
        <w:rPr>
          <w:rFonts w:eastAsia="仿宋_GB2312"/>
          <w:sz w:val="32"/>
          <w:szCs w:val="32"/>
        </w:rPr>
        <w:t>作出</w:t>
      </w:r>
      <w:proofErr w:type="gramEnd"/>
      <w:r w:rsidRPr="00BB3B82">
        <w:rPr>
          <w:rFonts w:eastAsia="仿宋_GB2312"/>
          <w:sz w:val="32"/>
          <w:szCs w:val="32"/>
        </w:rPr>
        <w:t>详细告知。</w:t>
      </w:r>
    </w:p>
    <w:p w14:paraId="4E709539" w14:textId="17C8337E"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第三条</w:t>
      </w:r>
      <w:r w:rsidRPr="00BB3B82">
        <w:rPr>
          <w:rFonts w:eastAsia="仿宋_GB2312"/>
          <w:sz w:val="32"/>
          <w:szCs w:val="32"/>
        </w:rPr>
        <w:t xml:space="preserve"> </w:t>
      </w:r>
      <w:r w:rsidRPr="00BB3B82">
        <w:rPr>
          <w:rFonts w:eastAsia="仿宋_GB2312"/>
          <w:sz w:val="32"/>
          <w:szCs w:val="32"/>
        </w:rPr>
        <w:t>告知应当充分，理由应当与行政处罚结果相关联。</w:t>
      </w:r>
    </w:p>
    <w:p w14:paraId="501977E9" w14:textId="766C2EC1"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 xml:space="preserve">第四条 </w:t>
      </w:r>
      <w:r w:rsidRPr="00BB3B82">
        <w:rPr>
          <w:rFonts w:eastAsia="仿宋_GB2312"/>
          <w:sz w:val="32"/>
          <w:szCs w:val="32"/>
        </w:rPr>
        <w:t>告知的形式：</w:t>
      </w:r>
    </w:p>
    <w:p w14:paraId="7C19F511" w14:textId="2F4A94FB" w:rsidR="00BB3B82" w:rsidRPr="00DB2FFE" w:rsidRDefault="00BB3B82" w:rsidP="00BB3B82">
      <w:pPr>
        <w:spacing w:line="560" w:lineRule="exact"/>
        <w:ind w:firstLineChars="200" w:firstLine="643"/>
        <w:rPr>
          <w:rFonts w:eastAsia="楷体_GB2312"/>
          <w:b/>
          <w:bCs/>
          <w:sz w:val="32"/>
          <w:szCs w:val="32"/>
        </w:rPr>
      </w:pPr>
      <w:r w:rsidRPr="00DB2FFE">
        <w:rPr>
          <w:rFonts w:eastAsia="楷体_GB2312"/>
          <w:b/>
          <w:bCs/>
          <w:sz w:val="32"/>
          <w:szCs w:val="32"/>
        </w:rPr>
        <w:t>（一）书面告知</w:t>
      </w:r>
    </w:p>
    <w:p w14:paraId="0ADB7BB3" w14:textId="5B422631" w:rsidR="00BB3B82" w:rsidRPr="00BB3B82" w:rsidRDefault="00BB3B82" w:rsidP="00BB3B82">
      <w:pPr>
        <w:spacing w:line="560" w:lineRule="exact"/>
        <w:ind w:firstLineChars="200" w:firstLine="640"/>
        <w:rPr>
          <w:rFonts w:eastAsia="仿宋_GB2312"/>
          <w:sz w:val="32"/>
          <w:szCs w:val="32"/>
        </w:rPr>
      </w:pPr>
      <w:r w:rsidRPr="00BB3B82">
        <w:rPr>
          <w:rFonts w:eastAsia="仿宋_GB2312"/>
          <w:sz w:val="32"/>
          <w:szCs w:val="32"/>
        </w:rPr>
        <w:t>即填写统一格式的文书，以书面形式告知行政相对人违法事实、法律依据、处罚种类、自由裁量幅度等情况，并告知相对人依法享有的权利。书面告知，主要适用于一般程序。</w:t>
      </w:r>
    </w:p>
    <w:p w14:paraId="21253282" w14:textId="13C00ACF" w:rsidR="00BB3B82" w:rsidRPr="00DB2FFE" w:rsidRDefault="00BB3B82" w:rsidP="00BB3B82">
      <w:pPr>
        <w:spacing w:line="560" w:lineRule="exact"/>
        <w:ind w:firstLineChars="200" w:firstLine="643"/>
        <w:rPr>
          <w:rFonts w:eastAsia="楷体_GB2312"/>
          <w:b/>
          <w:bCs/>
          <w:sz w:val="32"/>
          <w:szCs w:val="32"/>
        </w:rPr>
      </w:pPr>
      <w:r w:rsidRPr="00DB2FFE">
        <w:rPr>
          <w:rFonts w:eastAsia="楷体_GB2312"/>
          <w:b/>
          <w:bCs/>
          <w:sz w:val="32"/>
          <w:szCs w:val="32"/>
        </w:rPr>
        <w:t>（二）口头告知</w:t>
      </w:r>
    </w:p>
    <w:p w14:paraId="2B0F6CB6" w14:textId="496B54FB" w:rsidR="00BB3B82" w:rsidRPr="00BB3B82" w:rsidRDefault="00BB3B82" w:rsidP="00BB3B82">
      <w:pPr>
        <w:spacing w:line="560" w:lineRule="exact"/>
        <w:ind w:firstLineChars="200" w:firstLine="640"/>
        <w:rPr>
          <w:rFonts w:eastAsia="仿宋_GB2312"/>
          <w:sz w:val="32"/>
          <w:szCs w:val="32"/>
        </w:rPr>
      </w:pPr>
      <w:r w:rsidRPr="00BB3B82">
        <w:rPr>
          <w:rFonts w:eastAsia="仿宋_GB2312"/>
          <w:sz w:val="32"/>
          <w:szCs w:val="32"/>
        </w:rPr>
        <w:t>即当面以口头形式告知行政相对人的违法事实、法律依据、处罚种类、自由裁量幅度等情况，告知相对人依法享有的权利。口头告知，主要适用于简易程序。</w:t>
      </w:r>
    </w:p>
    <w:p w14:paraId="09CA4089" w14:textId="35A7FA59"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lastRenderedPageBreak/>
        <w:t xml:space="preserve">第五条 </w:t>
      </w:r>
      <w:r w:rsidRPr="00BB3B82">
        <w:rPr>
          <w:rFonts w:eastAsia="仿宋_GB2312"/>
          <w:sz w:val="32"/>
          <w:szCs w:val="32"/>
        </w:rPr>
        <w:t>采取一般程序</w:t>
      </w:r>
      <w:proofErr w:type="gramStart"/>
      <w:r w:rsidRPr="00BB3B82">
        <w:rPr>
          <w:rFonts w:eastAsia="仿宋_GB2312"/>
          <w:sz w:val="32"/>
          <w:szCs w:val="32"/>
        </w:rPr>
        <w:t>作出</w:t>
      </w:r>
      <w:proofErr w:type="gramEnd"/>
      <w:r w:rsidRPr="00BB3B82">
        <w:rPr>
          <w:rFonts w:eastAsia="仿宋_GB2312"/>
          <w:sz w:val="32"/>
          <w:szCs w:val="32"/>
        </w:rPr>
        <w:t>行政处罚决定的，应当在行政处罚决定</w:t>
      </w:r>
      <w:proofErr w:type="gramStart"/>
      <w:r w:rsidRPr="00BB3B82">
        <w:rPr>
          <w:rFonts w:eastAsia="仿宋_GB2312"/>
          <w:sz w:val="32"/>
          <w:szCs w:val="32"/>
        </w:rPr>
        <w:t>作出</w:t>
      </w:r>
      <w:proofErr w:type="gramEnd"/>
      <w:r w:rsidRPr="00BB3B82">
        <w:rPr>
          <w:rFonts w:eastAsia="仿宋_GB2312"/>
          <w:sz w:val="32"/>
          <w:szCs w:val="32"/>
        </w:rPr>
        <w:t>之前制作《行政处罚事先告知书》，告知当事人调查的事实、拟选择的处罚种类、处罚依据、自由裁量幅度</w:t>
      </w:r>
      <w:proofErr w:type="gramStart"/>
      <w:r w:rsidRPr="00BB3B82">
        <w:rPr>
          <w:rFonts w:eastAsia="仿宋_GB2312"/>
          <w:sz w:val="32"/>
          <w:szCs w:val="32"/>
        </w:rPr>
        <w:t>及裁量依据</w:t>
      </w:r>
      <w:proofErr w:type="gramEnd"/>
      <w:r w:rsidRPr="00BB3B82">
        <w:rPr>
          <w:rFonts w:eastAsia="仿宋_GB2312"/>
          <w:sz w:val="32"/>
          <w:szCs w:val="32"/>
        </w:rPr>
        <w:t>等情况，并在《案件调查终结报告》、《案件处理审批表》以及《行政处罚决定书》中，对违法事实、自由裁量幅度、法律依据等加以注明。</w:t>
      </w:r>
    </w:p>
    <w:p w14:paraId="2F1A8703" w14:textId="083C0805"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第六条</w:t>
      </w:r>
      <w:r w:rsidRPr="00BB3B82">
        <w:rPr>
          <w:rFonts w:eastAsia="仿宋_GB2312"/>
          <w:sz w:val="32"/>
          <w:szCs w:val="32"/>
        </w:rPr>
        <w:t xml:space="preserve"> </w:t>
      </w:r>
      <w:r w:rsidRPr="00BB3B82">
        <w:rPr>
          <w:rFonts w:eastAsia="仿宋_GB2312"/>
          <w:sz w:val="32"/>
          <w:szCs w:val="32"/>
        </w:rPr>
        <w:t>采取简易处罚程序，当场</w:t>
      </w:r>
      <w:proofErr w:type="gramStart"/>
      <w:r w:rsidRPr="00BB3B82">
        <w:rPr>
          <w:rFonts w:eastAsia="仿宋_GB2312"/>
          <w:sz w:val="32"/>
          <w:szCs w:val="32"/>
        </w:rPr>
        <w:t>作出</w:t>
      </w:r>
      <w:proofErr w:type="gramEnd"/>
      <w:r w:rsidRPr="00BB3B82">
        <w:rPr>
          <w:rFonts w:eastAsia="仿宋_GB2312"/>
          <w:sz w:val="32"/>
          <w:szCs w:val="32"/>
        </w:rPr>
        <w:t>行政处罚决定的，应当向当事人当面</w:t>
      </w:r>
      <w:proofErr w:type="gramStart"/>
      <w:r w:rsidRPr="00BB3B82">
        <w:rPr>
          <w:rFonts w:eastAsia="仿宋_GB2312"/>
          <w:sz w:val="32"/>
          <w:szCs w:val="32"/>
        </w:rPr>
        <w:t>作出</w:t>
      </w:r>
      <w:proofErr w:type="gramEnd"/>
      <w:r w:rsidRPr="00BB3B82">
        <w:rPr>
          <w:rFonts w:eastAsia="仿宋_GB2312"/>
          <w:sz w:val="32"/>
          <w:szCs w:val="32"/>
        </w:rPr>
        <w:t>口头告知，并由当事人签字或者盖章。</w:t>
      </w:r>
    </w:p>
    <w:p w14:paraId="27BA3D42" w14:textId="2EF44F06"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 xml:space="preserve">第七条 </w:t>
      </w:r>
      <w:r w:rsidRPr="00BB3B82">
        <w:rPr>
          <w:rFonts w:eastAsia="仿宋_GB2312"/>
          <w:sz w:val="32"/>
          <w:szCs w:val="32"/>
        </w:rPr>
        <w:t>依法举行听证的，执法人员应当在《听证报告书》中告知拟选择的处罚种类、理由、法律依据等，报</w:t>
      </w:r>
      <w:r w:rsidR="000259DB">
        <w:rPr>
          <w:rFonts w:eastAsia="仿宋_GB2312" w:hint="eastAsia"/>
          <w:sz w:val="32"/>
          <w:szCs w:val="32"/>
        </w:rPr>
        <w:t>局</w:t>
      </w:r>
      <w:r w:rsidRPr="00BB3B82">
        <w:rPr>
          <w:rFonts w:eastAsia="仿宋_GB2312"/>
          <w:sz w:val="32"/>
          <w:szCs w:val="32"/>
        </w:rPr>
        <w:t>领导同意后，</w:t>
      </w:r>
      <w:proofErr w:type="gramStart"/>
      <w:r w:rsidRPr="00BB3B82">
        <w:rPr>
          <w:rFonts w:eastAsia="仿宋_GB2312"/>
          <w:sz w:val="32"/>
          <w:szCs w:val="32"/>
        </w:rPr>
        <w:t>作出</w:t>
      </w:r>
      <w:proofErr w:type="gramEnd"/>
      <w:r w:rsidRPr="00BB3B82">
        <w:rPr>
          <w:rFonts w:eastAsia="仿宋_GB2312"/>
          <w:sz w:val="32"/>
          <w:szCs w:val="32"/>
        </w:rPr>
        <w:t>审批决定。</w:t>
      </w:r>
    </w:p>
    <w:p w14:paraId="2ECCC52D" w14:textId="2ED500E5"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第八条</w:t>
      </w:r>
      <w:r w:rsidRPr="00BB3B82">
        <w:rPr>
          <w:rFonts w:eastAsia="仿宋_GB2312"/>
          <w:sz w:val="32"/>
          <w:szCs w:val="32"/>
        </w:rPr>
        <w:t xml:space="preserve"> </w:t>
      </w:r>
      <w:r w:rsidRPr="00BB3B82">
        <w:rPr>
          <w:rFonts w:eastAsia="仿宋_GB2312"/>
          <w:sz w:val="32"/>
          <w:szCs w:val="32"/>
        </w:rPr>
        <w:t>当事人对《行政处罚事先告知书》提出陈述和申辩的，行政执法人员应当充分听取当事人的陈述和申辩。对当事人提出的事实、理由和证据，应当进行复核。当事人提出的事实、理由或者证据成立的，应当予以采纳；当事人提出的事实、理由或者证据不能成立，行政执法人员不予采纳的，应当向当事人告知理由。</w:t>
      </w:r>
    </w:p>
    <w:p w14:paraId="00B50BAB" w14:textId="3C901647"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 xml:space="preserve">第九条 </w:t>
      </w:r>
      <w:r w:rsidRPr="00BB3B82">
        <w:rPr>
          <w:rFonts w:eastAsia="仿宋_GB2312"/>
          <w:sz w:val="32"/>
          <w:szCs w:val="32"/>
        </w:rPr>
        <w:t>行政执法人员不得因当事人的申辩而加重行政处罚。</w:t>
      </w:r>
    </w:p>
    <w:p w14:paraId="3C8D5B10" w14:textId="26AB98C0" w:rsidR="00BB3B82" w:rsidRPr="00BB3B82" w:rsidRDefault="00BB3B82" w:rsidP="00BB3B82">
      <w:pPr>
        <w:spacing w:line="560" w:lineRule="exact"/>
        <w:ind w:firstLineChars="200" w:firstLine="643"/>
        <w:rPr>
          <w:rFonts w:eastAsia="仿宋_GB2312"/>
          <w:sz w:val="32"/>
          <w:szCs w:val="32"/>
        </w:rPr>
      </w:pPr>
      <w:r w:rsidRPr="00BB3B82">
        <w:rPr>
          <w:rFonts w:ascii="楷体_GB2312" w:eastAsia="楷体_GB2312"/>
          <w:b/>
          <w:bCs/>
          <w:sz w:val="32"/>
          <w:szCs w:val="32"/>
        </w:rPr>
        <w:t>第十条</w:t>
      </w:r>
      <w:r w:rsidRPr="00BB3B82">
        <w:rPr>
          <w:rFonts w:eastAsia="仿宋_GB2312"/>
          <w:sz w:val="32"/>
          <w:szCs w:val="32"/>
        </w:rPr>
        <w:t xml:space="preserve"> </w:t>
      </w:r>
      <w:r w:rsidRPr="00BB3B82">
        <w:rPr>
          <w:rFonts w:eastAsia="仿宋_GB2312"/>
          <w:sz w:val="32"/>
          <w:szCs w:val="32"/>
        </w:rPr>
        <w:t>未按照本制度要求及时告知理由，造成行政案件被人民法院终审判决变更或被复议机关撤销、变更的，按</w:t>
      </w:r>
      <w:r w:rsidR="000259DB">
        <w:rPr>
          <w:rFonts w:eastAsia="仿宋_GB2312" w:hint="eastAsia"/>
          <w:sz w:val="32"/>
          <w:szCs w:val="32"/>
        </w:rPr>
        <w:t>局</w:t>
      </w:r>
      <w:r w:rsidRPr="00BB3B82">
        <w:rPr>
          <w:rFonts w:eastAsia="仿宋_GB2312"/>
          <w:sz w:val="32"/>
          <w:szCs w:val="32"/>
        </w:rPr>
        <w:t>行政执法人员考核管理办法等有关规定，视情节轻重追究相关责任人的责任。</w:t>
      </w:r>
    </w:p>
    <w:p w14:paraId="15EB5AA5" w14:textId="77777777" w:rsidR="00BB3B82" w:rsidRPr="00BB3B82" w:rsidRDefault="00BB3B82" w:rsidP="00BB3B82">
      <w:pPr>
        <w:spacing w:line="560" w:lineRule="exact"/>
        <w:ind w:firstLineChars="200" w:firstLine="643"/>
        <w:rPr>
          <w:b/>
          <w:bCs/>
          <w:color w:val="000000"/>
          <w:kern w:val="36"/>
          <w:sz w:val="32"/>
          <w:szCs w:val="32"/>
        </w:rPr>
      </w:pPr>
      <w:r w:rsidRPr="00BB3B82">
        <w:rPr>
          <w:rFonts w:ascii="楷体_GB2312" w:eastAsia="楷体_GB2312"/>
          <w:b/>
          <w:bCs/>
          <w:sz w:val="32"/>
          <w:szCs w:val="32"/>
        </w:rPr>
        <w:t xml:space="preserve">第十一条 </w:t>
      </w:r>
      <w:r w:rsidRPr="00BB3B82">
        <w:rPr>
          <w:rFonts w:eastAsia="仿宋_GB2312"/>
          <w:sz w:val="32"/>
          <w:szCs w:val="32"/>
        </w:rPr>
        <w:t>本制度自下发之日起施行。</w:t>
      </w:r>
    </w:p>
    <w:p w14:paraId="313E058C" w14:textId="77777777" w:rsidR="00BB3B82" w:rsidRDefault="00BB3B82" w:rsidP="00BB3B82">
      <w:pPr>
        <w:widowControl/>
        <w:pBdr>
          <w:bottom w:val="single" w:sz="6" w:space="13" w:color="F1F1F1"/>
        </w:pBdr>
        <w:spacing w:line="600" w:lineRule="exact"/>
        <w:jc w:val="center"/>
        <w:outlineLvl w:val="0"/>
        <w:rPr>
          <w:b/>
          <w:bCs/>
          <w:color w:val="000000"/>
          <w:kern w:val="36"/>
          <w:sz w:val="44"/>
          <w:szCs w:val="44"/>
        </w:rPr>
      </w:pPr>
    </w:p>
    <w:p w14:paraId="3EC42E44" w14:textId="4FD9947B" w:rsidR="00BB3B82" w:rsidRPr="00BB3B82" w:rsidRDefault="00BB3B82" w:rsidP="00BB3B82">
      <w:pPr>
        <w:widowControl/>
        <w:pBdr>
          <w:bottom w:val="single" w:sz="6" w:space="13" w:color="F1F1F1"/>
        </w:pBdr>
        <w:spacing w:line="600" w:lineRule="exact"/>
        <w:jc w:val="center"/>
        <w:outlineLvl w:val="0"/>
        <w:rPr>
          <w:rFonts w:ascii="方正小标宋简体" w:eastAsia="方正小标宋简体"/>
          <w:color w:val="000000"/>
          <w:kern w:val="36"/>
          <w:sz w:val="44"/>
          <w:szCs w:val="44"/>
        </w:rPr>
      </w:pPr>
      <w:r w:rsidRPr="00BB3B82">
        <w:rPr>
          <w:rFonts w:ascii="方正小标宋简体" w:eastAsia="方正小标宋简体" w:hint="eastAsia"/>
          <w:color w:val="000000"/>
          <w:kern w:val="36"/>
          <w:sz w:val="44"/>
          <w:szCs w:val="44"/>
        </w:rPr>
        <w:t>综合执法双随机抽查制度</w:t>
      </w:r>
    </w:p>
    <w:p w14:paraId="69221B5B" w14:textId="77777777" w:rsidR="00BB3B82" w:rsidRPr="00BB3B82" w:rsidRDefault="00BB3B82" w:rsidP="00106759">
      <w:pPr>
        <w:widowControl/>
        <w:pBdr>
          <w:bottom w:val="single" w:sz="6" w:space="13" w:color="F1F1F1"/>
        </w:pBdr>
        <w:spacing w:line="200" w:lineRule="exact"/>
        <w:outlineLvl w:val="0"/>
        <w:rPr>
          <w:b/>
          <w:bCs/>
          <w:color w:val="000000"/>
          <w:kern w:val="36"/>
          <w:sz w:val="44"/>
          <w:szCs w:val="44"/>
        </w:rPr>
      </w:pPr>
    </w:p>
    <w:p w14:paraId="072FC724" w14:textId="11707CAE" w:rsidR="00BB3B82" w:rsidRPr="00BB3B82" w:rsidRDefault="00BB3B82" w:rsidP="00106759">
      <w:pPr>
        <w:widowControl/>
        <w:spacing w:line="600" w:lineRule="exact"/>
        <w:ind w:firstLineChars="200" w:firstLine="700"/>
        <w:rPr>
          <w:rFonts w:eastAsia="仿宋_GB2312"/>
          <w:color w:val="000000"/>
          <w:spacing w:val="15"/>
          <w:kern w:val="0"/>
          <w:sz w:val="32"/>
          <w:szCs w:val="32"/>
        </w:rPr>
      </w:pPr>
      <w:r w:rsidRPr="00BB3B82">
        <w:rPr>
          <w:rFonts w:eastAsia="仿宋_GB2312"/>
          <w:color w:val="000000"/>
          <w:spacing w:val="15"/>
          <w:kern w:val="0"/>
          <w:sz w:val="32"/>
          <w:szCs w:val="32"/>
        </w:rPr>
        <w:t>为深化行政体制改革，创新管理方式，规范执法行为，从制度上对行政执法权进行全方位约束，严格限制执法人员的自由裁量，根治</w:t>
      </w:r>
      <w:r w:rsidRPr="00BB3B82">
        <w:rPr>
          <w:rFonts w:eastAsia="仿宋_GB2312"/>
          <w:color w:val="000000"/>
          <w:spacing w:val="15"/>
          <w:kern w:val="0"/>
          <w:sz w:val="32"/>
          <w:szCs w:val="32"/>
        </w:rPr>
        <w:t>“</w:t>
      </w:r>
      <w:r w:rsidRPr="00BB3B82">
        <w:rPr>
          <w:rFonts w:eastAsia="仿宋_GB2312"/>
          <w:color w:val="000000"/>
          <w:spacing w:val="15"/>
          <w:kern w:val="0"/>
          <w:sz w:val="32"/>
          <w:szCs w:val="32"/>
        </w:rPr>
        <w:t>任性检查</w:t>
      </w:r>
      <w:r w:rsidRPr="00BB3B82">
        <w:rPr>
          <w:rFonts w:eastAsia="仿宋_GB2312"/>
          <w:color w:val="000000"/>
          <w:spacing w:val="15"/>
          <w:kern w:val="0"/>
          <w:sz w:val="32"/>
          <w:szCs w:val="32"/>
        </w:rPr>
        <w:t>”“</w:t>
      </w:r>
      <w:r w:rsidRPr="00BB3B82">
        <w:rPr>
          <w:rFonts w:eastAsia="仿宋_GB2312"/>
          <w:color w:val="000000"/>
          <w:spacing w:val="15"/>
          <w:kern w:val="0"/>
          <w:sz w:val="32"/>
          <w:szCs w:val="32"/>
        </w:rPr>
        <w:t>人情执法</w:t>
      </w:r>
      <w:r w:rsidRPr="00BB3B82">
        <w:rPr>
          <w:rFonts w:eastAsia="仿宋_GB2312"/>
          <w:color w:val="000000"/>
          <w:spacing w:val="15"/>
          <w:kern w:val="0"/>
          <w:sz w:val="32"/>
          <w:szCs w:val="32"/>
        </w:rPr>
        <w:t>”</w:t>
      </w:r>
      <w:r w:rsidRPr="00BB3B82">
        <w:rPr>
          <w:rFonts w:eastAsia="仿宋_GB2312"/>
          <w:color w:val="000000"/>
          <w:spacing w:val="15"/>
          <w:kern w:val="0"/>
          <w:sz w:val="32"/>
          <w:szCs w:val="32"/>
        </w:rPr>
        <w:t>，现就建立</w:t>
      </w:r>
      <w:r w:rsidRPr="00BB3B82">
        <w:rPr>
          <w:rFonts w:eastAsia="仿宋_GB2312"/>
          <w:color w:val="000000"/>
          <w:spacing w:val="15"/>
          <w:kern w:val="0"/>
          <w:sz w:val="32"/>
          <w:szCs w:val="32"/>
        </w:rPr>
        <w:t>“</w:t>
      </w:r>
      <w:r w:rsidRPr="00BB3B82">
        <w:rPr>
          <w:rFonts w:eastAsia="仿宋_GB2312"/>
          <w:color w:val="000000"/>
          <w:spacing w:val="15"/>
          <w:kern w:val="0"/>
          <w:sz w:val="32"/>
          <w:szCs w:val="32"/>
        </w:rPr>
        <w:t>双随机</w:t>
      </w:r>
      <w:r w:rsidRPr="00BB3B82">
        <w:rPr>
          <w:rFonts w:eastAsia="仿宋_GB2312"/>
          <w:color w:val="000000"/>
          <w:spacing w:val="15"/>
          <w:kern w:val="0"/>
          <w:sz w:val="32"/>
          <w:szCs w:val="32"/>
        </w:rPr>
        <w:t>”</w:t>
      </w:r>
      <w:r w:rsidRPr="00BB3B82">
        <w:rPr>
          <w:rFonts w:eastAsia="仿宋_GB2312"/>
          <w:color w:val="000000"/>
          <w:spacing w:val="15"/>
          <w:kern w:val="0"/>
          <w:sz w:val="32"/>
          <w:szCs w:val="32"/>
        </w:rPr>
        <w:t>抽查机制提要求如下：</w:t>
      </w:r>
    </w:p>
    <w:p w14:paraId="4EF75AC9" w14:textId="4E86C643"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第一条</w:t>
      </w:r>
      <w:r>
        <w:rPr>
          <w:rFonts w:eastAsia="仿宋_GB2312" w:hint="eastAsia"/>
          <w:color w:val="000000"/>
          <w:spacing w:val="15"/>
          <w:kern w:val="0"/>
          <w:sz w:val="32"/>
          <w:szCs w:val="32"/>
        </w:rPr>
        <w:t xml:space="preserve"> </w:t>
      </w:r>
      <w:r w:rsidR="00BB3B82" w:rsidRPr="00BB3B82">
        <w:rPr>
          <w:rFonts w:eastAsia="仿宋_GB2312"/>
          <w:color w:val="000000"/>
          <w:spacing w:val="15"/>
          <w:kern w:val="0"/>
          <w:sz w:val="32"/>
          <w:szCs w:val="32"/>
        </w:rPr>
        <w:t>建立</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一表两清单、两库</w:t>
      </w:r>
      <w:proofErr w:type="gramStart"/>
      <w:r w:rsidR="00BB3B82" w:rsidRPr="00BB3B82">
        <w:rPr>
          <w:rFonts w:eastAsia="仿宋_GB2312"/>
          <w:color w:val="000000"/>
          <w:spacing w:val="15"/>
          <w:kern w:val="0"/>
          <w:sz w:val="32"/>
          <w:szCs w:val="32"/>
        </w:rPr>
        <w:t>一</w:t>
      </w:r>
      <w:proofErr w:type="gramEnd"/>
      <w:r w:rsidR="00BB3B82" w:rsidRPr="00BB3B82">
        <w:rPr>
          <w:rFonts w:eastAsia="仿宋_GB2312"/>
          <w:color w:val="000000"/>
          <w:spacing w:val="15"/>
          <w:kern w:val="0"/>
          <w:sz w:val="32"/>
          <w:szCs w:val="32"/>
        </w:rPr>
        <w:t>平台</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一表两清单</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即制定统一的执法检查表格、随机抽查事项清单、简政放权事中事后监管责任清单。</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两库</w:t>
      </w:r>
      <w:proofErr w:type="gramStart"/>
      <w:r w:rsidR="00BB3B82" w:rsidRPr="00BB3B82">
        <w:rPr>
          <w:rFonts w:eastAsia="仿宋_GB2312"/>
          <w:color w:val="000000"/>
          <w:spacing w:val="15"/>
          <w:kern w:val="0"/>
          <w:sz w:val="32"/>
          <w:szCs w:val="32"/>
        </w:rPr>
        <w:t>一</w:t>
      </w:r>
      <w:proofErr w:type="gramEnd"/>
      <w:r w:rsidR="00BB3B82" w:rsidRPr="00BB3B82">
        <w:rPr>
          <w:rFonts w:eastAsia="仿宋_GB2312"/>
          <w:color w:val="000000"/>
          <w:spacing w:val="15"/>
          <w:kern w:val="0"/>
          <w:sz w:val="32"/>
          <w:szCs w:val="32"/>
        </w:rPr>
        <w:t>平台</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即是建立随机抽查对象库、执法检查人员名录库和统一的市场监管信息平台。</w:t>
      </w:r>
    </w:p>
    <w:p w14:paraId="0262BF65" w14:textId="1639C24C"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对照行政权力清单，制定随机抽查事项清单。对法律法规规章规定的检查事项，建立随机抽查事项清单。随机抽查事项清单包括抽查主体、抽查依据、抽查内容、随机抽查的比例和频次、抽查方式及要求等内容。法律法规规章没有规定的，一律不得擅自开展检查。</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一张表格管检查</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，制定统一的执法检查表格，简化规范检查内容。随机抽查事项清单经</w:t>
      </w:r>
      <w:r w:rsidR="000259DB">
        <w:rPr>
          <w:rFonts w:eastAsia="仿宋_GB2312" w:hint="eastAsia"/>
          <w:color w:val="000000"/>
          <w:spacing w:val="15"/>
          <w:kern w:val="0"/>
          <w:sz w:val="32"/>
          <w:szCs w:val="32"/>
        </w:rPr>
        <w:t>局</w:t>
      </w:r>
      <w:r w:rsidR="00BB3B82" w:rsidRPr="00BB3B82">
        <w:rPr>
          <w:rFonts w:eastAsia="仿宋_GB2312"/>
          <w:color w:val="000000"/>
          <w:spacing w:val="15"/>
          <w:kern w:val="0"/>
          <w:sz w:val="32"/>
          <w:szCs w:val="32"/>
        </w:rPr>
        <w:t>审定后向社会公布。</w:t>
      </w:r>
    </w:p>
    <w:p w14:paraId="21552829" w14:textId="5037750C"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三</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建立随机抽查对象名录库和执法检查人员名录库。摸清监管底数，建立健全抽查对象和检查人员</w:t>
      </w:r>
      <w:r w:rsidR="00BB3B82" w:rsidRPr="00BB3B82">
        <w:rPr>
          <w:rFonts w:eastAsia="仿宋_GB2312"/>
          <w:color w:val="000000"/>
          <w:spacing w:val="15"/>
          <w:kern w:val="0"/>
          <w:sz w:val="32"/>
          <w:szCs w:val="32"/>
        </w:rPr>
        <w:lastRenderedPageBreak/>
        <w:t>名录库，随机抽查</w:t>
      </w:r>
      <w:proofErr w:type="gramStart"/>
      <w:r w:rsidR="00BB3B82" w:rsidRPr="00BB3B82">
        <w:rPr>
          <w:rFonts w:eastAsia="仿宋_GB2312"/>
          <w:color w:val="000000"/>
          <w:spacing w:val="15"/>
          <w:kern w:val="0"/>
          <w:sz w:val="32"/>
          <w:szCs w:val="32"/>
        </w:rPr>
        <w:t>对象库应涵盖</w:t>
      </w:r>
      <w:proofErr w:type="gramEnd"/>
      <w:r w:rsidR="00BB3B82" w:rsidRPr="00BB3B82">
        <w:rPr>
          <w:rFonts w:eastAsia="仿宋_GB2312"/>
          <w:color w:val="000000"/>
          <w:spacing w:val="15"/>
          <w:kern w:val="0"/>
          <w:sz w:val="32"/>
          <w:szCs w:val="32"/>
        </w:rPr>
        <w:t>全部被监管企业，检查人员</w:t>
      </w:r>
      <w:proofErr w:type="gramStart"/>
      <w:r w:rsidR="00BB3B82" w:rsidRPr="00BB3B82">
        <w:rPr>
          <w:rFonts w:eastAsia="仿宋_GB2312"/>
          <w:color w:val="000000"/>
          <w:spacing w:val="15"/>
          <w:kern w:val="0"/>
          <w:sz w:val="32"/>
          <w:szCs w:val="32"/>
        </w:rPr>
        <w:t>名录库应涵盖</w:t>
      </w:r>
      <w:proofErr w:type="gramEnd"/>
      <w:r w:rsidR="00BB3B82" w:rsidRPr="00BB3B82">
        <w:rPr>
          <w:rFonts w:eastAsia="仿宋_GB2312"/>
          <w:color w:val="000000"/>
          <w:spacing w:val="15"/>
          <w:kern w:val="0"/>
          <w:sz w:val="32"/>
          <w:szCs w:val="32"/>
        </w:rPr>
        <w:t>所有执法检查人员名单。</w:t>
      </w:r>
    </w:p>
    <w:p w14:paraId="5AF275A7" w14:textId="11D44DFC"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四</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运用信息技术，完善随机</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摇号</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程序。通过摇号等方式，从随机抽查对象和检查人员名录库中随机抽取检查对象和执法检查人员。充分利用网络信息技术，</w:t>
      </w:r>
      <w:proofErr w:type="gramStart"/>
      <w:r w:rsidR="00BB3B82" w:rsidRPr="00BB3B82">
        <w:rPr>
          <w:rFonts w:eastAsia="仿宋_GB2312"/>
          <w:color w:val="000000"/>
          <w:spacing w:val="15"/>
          <w:kern w:val="0"/>
          <w:sz w:val="32"/>
          <w:szCs w:val="32"/>
        </w:rPr>
        <w:t>完善双</w:t>
      </w:r>
      <w:proofErr w:type="gramEnd"/>
      <w:r w:rsidR="00BB3B82" w:rsidRPr="00BB3B82">
        <w:rPr>
          <w:rFonts w:eastAsia="仿宋_GB2312"/>
          <w:color w:val="000000"/>
          <w:spacing w:val="15"/>
          <w:kern w:val="0"/>
          <w:sz w:val="32"/>
          <w:szCs w:val="32"/>
        </w:rPr>
        <w:t>随机</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摇号</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程序，保障</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双随机</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工作顺利实施，实现在线随机选择检查对象、随机选择执法检查人员，对随机抽查做到全程留痕，实现责任可追溯，确保执法检查公开公正。</w:t>
      </w:r>
    </w:p>
    <w:p w14:paraId="22986076" w14:textId="5ABF96D2"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五</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合理确定抽查比例和频次，确保执法监管履职到位。既要保证必要的抽查覆盖面和工作力度，又要防止检查过多和执法扰民，一年内对同一检查对象抽查原则上不超过</w:t>
      </w:r>
      <w:r w:rsidR="00BB3B82" w:rsidRPr="00BB3B82">
        <w:rPr>
          <w:rFonts w:eastAsia="仿宋_GB2312"/>
          <w:color w:val="000000"/>
          <w:spacing w:val="15"/>
          <w:kern w:val="0"/>
          <w:sz w:val="32"/>
          <w:szCs w:val="32"/>
        </w:rPr>
        <w:t>2</w:t>
      </w:r>
      <w:r w:rsidR="00BB3B82" w:rsidRPr="00BB3B82">
        <w:rPr>
          <w:rFonts w:eastAsia="仿宋_GB2312"/>
          <w:color w:val="000000"/>
          <w:spacing w:val="15"/>
          <w:kern w:val="0"/>
          <w:sz w:val="32"/>
          <w:szCs w:val="32"/>
        </w:rPr>
        <w:t>次，对投诉举报多、列入经营异常名录、有失信行为、有严重违法违规记录等情况的</w:t>
      </w:r>
      <w:hyperlink r:id="rId6" w:tgtFrame="_blank" w:history="1">
        <w:r w:rsidR="00BB3B82" w:rsidRPr="00BB3B82">
          <w:rPr>
            <w:rFonts w:eastAsia="仿宋_GB2312"/>
            <w:color w:val="000000"/>
            <w:spacing w:val="15"/>
            <w:kern w:val="0"/>
            <w:sz w:val="32"/>
            <w:szCs w:val="32"/>
          </w:rPr>
          <w:t>检查对象</w:t>
        </w:r>
      </w:hyperlink>
      <w:r w:rsidR="00BB3B82" w:rsidRPr="00BB3B82">
        <w:rPr>
          <w:rFonts w:eastAsia="仿宋_GB2312"/>
          <w:color w:val="000000"/>
          <w:spacing w:val="15"/>
          <w:kern w:val="0"/>
          <w:sz w:val="32"/>
          <w:szCs w:val="32"/>
        </w:rPr>
        <w:t>，经</w:t>
      </w:r>
      <w:proofErr w:type="gramStart"/>
      <w:r w:rsidR="00BB3B82" w:rsidRPr="00BB3B82">
        <w:rPr>
          <w:rFonts w:eastAsia="仿宋_GB2312"/>
          <w:color w:val="000000"/>
          <w:spacing w:val="15"/>
          <w:kern w:val="0"/>
          <w:sz w:val="32"/>
          <w:szCs w:val="32"/>
        </w:rPr>
        <w:t>报请</w:t>
      </w:r>
      <w:r w:rsidR="000259DB">
        <w:rPr>
          <w:rFonts w:eastAsia="仿宋_GB2312" w:hint="eastAsia"/>
          <w:color w:val="000000"/>
          <w:spacing w:val="15"/>
          <w:kern w:val="0"/>
          <w:sz w:val="32"/>
          <w:szCs w:val="32"/>
        </w:rPr>
        <w:t>局</w:t>
      </w:r>
      <w:proofErr w:type="gramEnd"/>
      <w:r w:rsidR="00BB3B82" w:rsidRPr="00BB3B82">
        <w:rPr>
          <w:rFonts w:eastAsia="仿宋_GB2312"/>
          <w:color w:val="000000"/>
          <w:spacing w:val="15"/>
          <w:kern w:val="0"/>
          <w:sz w:val="32"/>
          <w:szCs w:val="32"/>
        </w:rPr>
        <w:t>会议同意后可增加抽查频次，加大检查力度。对同一</w:t>
      </w:r>
      <w:hyperlink r:id="rId7" w:tgtFrame="_blank" w:history="1">
        <w:r w:rsidR="00BB3B82" w:rsidRPr="00BB3B82">
          <w:rPr>
            <w:rFonts w:eastAsia="仿宋_GB2312"/>
            <w:color w:val="000000"/>
            <w:spacing w:val="15"/>
            <w:kern w:val="0"/>
            <w:sz w:val="32"/>
            <w:szCs w:val="32"/>
          </w:rPr>
          <w:t>检查对象</w:t>
        </w:r>
      </w:hyperlink>
      <w:r w:rsidR="00BB3B82" w:rsidRPr="00BB3B82">
        <w:rPr>
          <w:rFonts w:eastAsia="仿宋_GB2312"/>
          <w:color w:val="000000"/>
          <w:spacing w:val="15"/>
          <w:kern w:val="0"/>
          <w:sz w:val="32"/>
          <w:szCs w:val="32"/>
        </w:rPr>
        <w:t>的多个检查事项，原则上应一次性完成。</w:t>
      </w:r>
    </w:p>
    <w:p w14:paraId="4AB94BB5" w14:textId="0C08C8E8"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六</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加强结果运用，突出信用信息共享联合惩戒。对抽查发现的违法违规行为，依法依规加大惩处力度，抽查情况及查处结果及时向社会公布，将失信记录及时纳入同级信用信息平台，加大失信行为联合惩戒力度，形成有效震慑，增强</w:t>
      </w:r>
      <w:hyperlink r:id="rId8" w:tgtFrame="_blank" w:history="1">
        <w:r w:rsidR="00BB3B82" w:rsidRPr="00BB3B82">
          <w:rPr>
            <w:rFonts w:eastAsia="仿宋_GB2312"/>
            <w:color w:val="000000"/>
            <w:spacing w:val="15"/>
            <w:kern w:val="0"/>
            <w:sz w:val="32"/>
            <w:szCs w:val="32"/>
          </w:rPr>
          <w:t>市场主体</w:t>
        </w:r>
      </w:hyperlink>
      <w:r w:rsidR="00BB3B82" w:rsidRPr="00BB3B82">
        <w:rPr>
          <w:rFonts w:eastAsia="仿宋_GB2312"/>
          <w:color w:val="000000"/>
          <w:spacing w:val="15"/>
          <w:kern w:val="0"/>
          <w:sz w:val="32"/>
          <w:szCs w:val="32"/>
        </w:rPr>
        <w:t>守法的自觉性。</w:t>
      </w:r>
    </w:p>
    <w:p w14:paraId="419A4B7A" w14:textId="60444AD2"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lastRenderedPageBreak/>
        <w:t>第</w:t>
      </w:r>
      <w:r>
        <w:rPr>
          <w:rFonts w:ascii="楷体_GB2312" w:eastAsia="楷体_GB2312" w:hint="eastAsia"/>
          <w:b/>
          <w:bCs/>
          <w:color w:val="000000"/>
          <w:spacing w:val="15"/>
          <w:kern w:val="0"/>
          <w:sz w:val="32"/>
          <w:szCs w:val="32"/>
        </w:rPr>
        <w:t>七</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探索开展跨部门联合抽查。要结合实际，协调组织相关部门开展联合抽查。按照</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双随机</w:t>
      </w:r>
      <w:r w:rsidR="00BB3B82" w:rsidRPr="00BB3B82">
        <w:rPr>
          <w:rFonts w:eastAsia="仿宋_GB2312"/>
          <w:color w:val="000000"/>
          <w:spacing w:val="15"/>
          <w:kern w:val="0"/>
          <w:sz w:val="32"/>
          <w:szCs w:val="32"/>
        </w:rPr>
        <w:t>”</w:t>
      </w:r>
      <w:r w:rsidR="00BB3B82" w:rsidRPr="00BB3B82">
        <w:rPr>
          <w:rFonts w:eastAsia="仿宋_GB2312"/>
          <w:color w:val="000000"/>
          <w:spacing w:val="15"/>
          <w:kern w:val="0"/>
          <w:sz w:val="32"/>
          <w:szCs w:val="32"/>
        </w:rPr>
        <w:t>要求，制定并实施年度联合抽查计划。</w:t>
      </w:r>
    </w:p>
    <w:p w14:paraId="574E504D" w14:textId="4AF4FC41" w:rsidR="00BB3B82" w:rsidRPr="00BB3B82" w:rsidRDefault="001D159E" w:rsidP="00106759">
      <w:pPr>
        <w:widowControl/>
        <w:spacing w:line="600" w:lineRule="exact"/>
        <w:ind w:firstLineChars="200" w:firstLine="703"/>
        <w:rPr>
          <w:rFonts w:eastAsia="仿宋_GB2312"/>
          <w:color w:val="000000"/>
          <w:spacing w:val="15"/>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八</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BB3B82" w:rsidRPr="00BB3B82">
        <w:rPr>
          <w:rFonts w:eastAsia="仿宋_GB2312"/>
          <w:color w:val="000000"/>
          <w:spacing w:val="15"/>
          <w:kern w:val="0"/>
          <w:sz w:val="32"/>
          <w:szCs w:val="32"/>
        </w:rPr>
        <w:t>建立责任追究机制。建立事中事后监管责任清单，形成依据责任清单依</w:t>
      </w:r>
      <w:r w:rsidR="00BB3B82" w:rsidRPr="00BB3B82">
        <w:rPr>
          <w:rFonts w:eastAsia="仿宋_GB2312"/>
          <w:color w:val="000000"/>
          <w:spacing w:val="15"/>
          <w:kern w:val="0"/>
          <w:sz w:val="32"/>
          <w:szCs w:val="32"/>
        </w:rPr>
        <w:t xml:space="preserve"> </w:t>
      </w:r>
      <w:r w:rsidR="00BB3B82" w:rsidRPr="00BB3B82">
        <w:rPr>
          <w:rFonts w:eastAsia="仿宋_GB2312"/>
          <w:color w:val="000000"/>
          <w:spacing w:val="15"/>
          <w:kern w:val="0"/>
          <w:sz w:val="32"/>
          <w:szCs w:val="32"/>
        </w:rPr>
        <w:t>法依纪追责的机制。对双随机抽查工作中失职渎职的行为，依法依规严肃处理；对监管部门没有及时发现、制止相关违法违纪行为而引发系统性风险的，要依法追究监管部门和相关领导的责任；对食品药品安全、生态环境安全、生产安全及其他公共安全等</w:t>
      </w:r>
      <w:proofErr w:type="gramStart"/>
      <w:r w:rsidR="00BB3B82" w:rsidRPr="00BB3B82">
        <w:rPr>
          <w:rFonts w:eastAsia="仿宋_GB2312"/>
          <w:color w:val="000000"/>
          <w:spacing w:val="15"/>
          <w:kern w:val="0"/>
          <w:sz w:val="32"/>
          <w:szCs w:val="32"/>
        </w:rPr>
        <w:t>领域因双随机</w:t>
      </w:r>
      <w:proofErr w:type="gramEnd"/>
      <w:r w:rsidR="00BB3B82" w:rsidRPr="00BB3B82">
        <w:rPr>
          <w:rFonts w:eastAsia="仿宋_GB2312"/>
          <w:color w:val="000000"/>
          <w:spacing w:val="15"/>
          <w:kern w:val="0"/>
          <w:sz w:val="32"/>
          <w:szCs w:val="32"/>
        </w:rPr>
        <w:t>抽查监管不到位导致人民群众生命财产蒙受损失的重特大事故，要倒查追责，依法严处。</w:t>
      </w:r>
    </w:p>
    <w:p w14:paraId="457D2EC7" w14:textId="6F7F27F1" w:rsidR="00225C72" w:rsidRDefault="00225C72" w:rsidP="00F44349">
      <w:pPr>
        <w:spacing w:line="600" w:lineRule="exact"/>
      </w:pPr>
    </w:p>
    <w:p w14:paraId="7C2C3A28" w14:textId="47C01707" w:rsidR="00106759" w:rsidRDefault="00106759" w:rsidP="00F44349">
      <w:pPr>
        <w:spacing w:line="600" w:lineRule="exact"/>
      </w:pPr>
    </w:p>
    <w:p w14:paraId="2F40432E" w14:textId="4F5E1B2B" w:rsidR="00106759" w:rsidRDefault="00106759" w:rsidP="00F44349">
      <w:pPr>
        <w:spacing w:line="600" w:lineRule="exact"/>
      </w:pPr>
    </w:p>
    <w:p w14:paraId="68452A31" w14:textId="40709762" w:rsidR="00106759" w:rsidRDefault="00106759" w:rsidP="00F44349">
      <w:pPr>
        <w:spacing w:line="600" w:lineRule="exact"/>
      </w:pPr>
    </w:p>
    <w:p w14:paraId="3A6C4E90" w14:textId="680EBA7C" w:rsidR="00106759" w:rsidRDefault="00106759" w:rsidP="00F44349">
      <w:pPr>
        <w:spacing w:line="600" w:lineRule="exact"/>
      </w:pPr>
    </w:p>
    <w:p w14:paraId="18150E87" w14:textId="7ADAFE99" w:rsidR="00106759" w:rsidRDefault="00106759" w:rsidP="00F44349">
      <w:pPr>
        <w:spacing w:line="600" w:lineRule="exact"/>
      </w:pPr>
    </w:p>
    <w:p w14:paraId="3E661E35" w14:textId="6EA19D02" w:rsidR="00106759" w:rsidRDefault="00106759" w:rsidP="00F44349">
      <w:pPr>
        <w:spacing w:line="600" w:lineRule="exact"/>
      </w:pPr>
    </w:p>
    <w:p w14:paraId="49115A0D" w14:textId="39B8762C" w:rsidR="00106759" w:rsidRDefault="00106759" w:rsidP="00F44349">
      <w:pPr>
        <w:spacing w:line="600" w:lineRule="exact"/>
      </w:pPr>
    </w:p>
    <w:p w14:paraId="749A3A77" w14:textId="5BC1E82E" w:rsidR="00106759" w:rsidRDefault="00106759" w:rsidP="00F44349">
      <w:pPr>
        <w:spacing w:line="600" w:lineRule="exact"/>
      </w:pPr>
    </w:p>
    <w:p w14:paraId="38F51DC7" w14:textId="2E8438CE" w:rsidR="00106759" w:rsidRDefault="00106759" w:rsidP="00F44349">
      <w:pPr>
        <w:spacing w:line="600" w:lineRule="exact"/>
      </w:pPr>
    </w:p>
    <w:p w14:paraId="3B6BD820" w14:textId="77777777" w:rsidR="00D03189" w:rsidRDefault="00D03189" w:rsidP="00D03189">
      <w:pPr>
        <w:spacing w:line="600" w:lineRule="exact"/>
        <w:jc w:val="center"/>
        <w:rPr>
          <w:rFonts w:eastAsia="方正小标宋简体"/>
          <w:sz w:val="44"/>
          <w:szCs w:val="44"/>
        </w:rPr>
      </w:pPr>
    </w:p>
    <w:p w14:paraId="62881A4B" w14:textId="77777777" w:rsidR="00D03189" w:rsidRDefault="00D03189" w:rsidP="00D03189">
      <w:pPr>
        <w:spacing w:line="600" w:lineRule="exact"/>
        <w:jc w:val="center"/>
        <w:rPr>
          <w:rFonts w:eastAsia="方正小标宋简体"/>
          <w:sz w:val="44"/>
          <w:szCs w:val="44"/>
        </w:rPr>
      </w:pPr>
    </w:p>
    <w:p w14:paraId="334F1526" w14:textId="1442D23D" w:rsidR="00D03189" w:rsidRPr="00F47F1F" w:rsidRDefault="00D03189" w:rsidP="00D03189">
      <w:pPr>
        <w:spacing w:line="600" w:lineRule="exact"/>
        <w:jc w:val="center"/>
        <w:rPr>
          <w:rFonts w:eastAsia="方正小标宋简体"/>
          <w:sz w:val="44"/>
          <w:szCs w:val="44"/>
        </w:rPr>
      </w:pPr>
      <w:r w:rsidRPr="00F47F1F">
        <w:rPr>
          <w:rFonts w:eastAsia="方正小标宋简体"/>
          <w:sz w:val="44"/>
          <w:szCs w:val="44"/>
        </w:rPr>
        <w:t>综合行政执法职能</w:t>
      </w:r>
    </w:p>
    <w:p w14:paraId="7BEB1E41" w14:textId="77777777" w:rsidR="00D03189" w:rsidRPr="00F47F1F" w:rsidRDefault="00D03189" w:rsidP="00D03189">
      <w:pPr>
        <w:spacing w:line="600" w:lineRule="exact"/>
        <w:ind w:firstLineChars="200" w:firstLine="640"/>
        <w:jc w:val="center"/>
        <w:rPr>
          <w:rFonts w:eastAsia="仿宋_GB2312"/>
          <w:sz w:val="32"/>
          <w:szCs w:val="32"/>
        </w:rPr>
      </w:pPr>
    </w:p>
    <w:p w14:paraId="05F4A073" w14:textId="5CF040D6"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一、</w:t>
      </w:r>
      <w:r w:rsidRPr="00F47F1F">
        <w:rPr>
          <w:rFonts w:eastAsia="仿宋_GB2312"/>
          <w:sz w:val="32"/>
          <w:szCs w:val="32"/>
        </w:rPr>
        <w:t>行使市容环境卫生管理方面法律、法规、规章规定的全部或部分行政处罚权，强制拆除不符合城区</w:t>
      </w:r>
      <w:r>
        <w:rPr>
          <w:rFonts w:eastAsia="仿宋_GB2312" w:hint="eastAsia"/>
          <w:sz w:val="32"/>
          <w:szCs w:val="32"/>
        </w:rPr>
        <w:t>村组</w:t>
      </w:r>
      <w:r w:rsidRPr="00F47F1F">
        <w:rPr>
          <w:rFonts w:eastAsia="仿宋_GB2312"/>
          <w:sz w:val="32"/>
          <w:szCs w:val="32"/>
        </w:rPr>
        <w:t>容貌标准、环境卫生标准的建筑物或者设施</w:t>
      </w:r>
      <w:r>
        <w:rPr>
          <w:rFonts w:eastAsia="仿宋_GB2312" w:hint="eastAsia"/>
          <w:sz w:val="32"/>
          <w:szCs w:val="32"/>
        </w:rPr>
        <w:t>。</w:t>
      </w:r>
    </w:p>
    <w:p w14:paraId="14BC0092" w14:textId="144D62E1"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二、</w:t>
      </w:r>
      <w:r w:rsidRPr="00F47F1F">
        <w:rPr>
          <w:rFonts w:eastAsia="仿宋_GB2312"/>
          <w:sz w:val="32"/>
          <w:szCs w:val="32"/>
        </w:rPr>
        <w:t>行使城</w:t>
      </w:r>
      <w:proofErr w:type="gramStart"/>
      <w:r w:rsidRPr="00F47F1F">
        <w:rPr>
          <w:rFonts w:eastAsia="仿宋_GB2312"/>
          <w:sz w:val="32"/>
          <w:szCs w:val="32"/>
        </w:rPr>
        <w:t>多规划</w:t>
      </w:r>
      <w:proofErr w:type="gramEnd"/>
      <w:r w:rsidRPr="00F47F1F">
        <w:rPr>
          <w:rFonts w:eastAsia="仿宋_GB2312"/>
          <w:sz w:val="32"/>
          <w:szCs w:val="32"/>
        </w:rPr>
        <w:t>管理方面法律、法规、规章规定的行政处罚权</w:t>
      </w:r>
      <w:r>
        <w:rPr>
          <w:rFonts w:eastAsia="仿宋_GB2312" w:hint="eastAsia"/>
          <w:sz w:val="32"/>
          <w:szCs w:val="32"/>
        </w:rPr>
        <w:t>。</w:t>
      </w:r>
    </w:p>
    <w:p w14:paraId="0B6E9BA3" w14:textId="72B4FC1F"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三、</w:t>
      </w:r>
      <w:r w:rsidRPr="00F47F1F">
        <w:rPr>
          <w:rFonts w:eastAsia="仿宋_GB2312"/>
          <w:sz w:val="32"/>
          <w:szCs w:val="32"/>
        </w:rPr>
        <w:t>行使城乡绿化管理方面法律、法规、规章规定的行政处罚权</w:t>
      </w:r>
      <w:r>
        <w:rPr>
          <w:rFonts w:eastAsia="仿宋_GB2312" w:hint="eastAsia"/>
          <w:sz w:val="32"/>
          <w:szCs w:val="32"/>
        </w:rPr>
        <w:t>。</w:t>
      </w:r>
    </w:p>
    <w:p w14:paraId="2D557157" w14:textId="1CEE8641"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四、</w:t>
      </w:r>
      <w:r w:rsidRPr="00F47F1F">
        <w:rPr>
          <w:rFonts w:eastAsia="仿宋_GB2312"/>
          <w:sz w:val="32"/>
          <w:szCs w:val="32"/>
        </w:rPr>
        <w:t>行使市政管理方面法律、法规、规章规定的行政处罚权</w:t>
      </w:r>
      <w:r>
        <w:rPr>
          <w:rFonts w:eastAsia="仿宋_GB2312" w:hint="eastAsia"/>
          <w:sz w:val="32"/>
          <w:szCs w:val="32"/>
        </w:rPr>
        <w:t>。</w:t>
      </w:r>
    </w:p>
    <w:p w14:paraId="41E9E821" w14:textId="75BDCCB5"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五、</w:t>
      </w:r>
      <w:r w:rsidRPr="00F47F1F">
        <w:rPr>
          <w:rFonts w:eastAsia="仿宋_GB2312"/>
          <w:sz w:val="32"/>
          <w:szCs w:val="32"/>
        </w:rPr>
        <w:t>行使环境保护方面法律、法规、规章规定的对社会生活噪声污染、建筑施工噪声污染的行政处罚权，对在人口集中地区焚烧产生有毒有害烟尘和恶臭气体的物质的处罚权</w:t>
      </w:r>
      <w:r>
        <w:rPr>
          <w:rFonts w:eastAsia="仿宋_GB2312" w:hint="eastAsia"/>
          <w:sz w:val="32"/>
          <w:szCs w:val="32"/>
        </w:rPr>
        <w:t>。</w:t>
      </w:r>
    </w:p>
    <w:p w14:paraId="457B0571" w14:textId="6C405C9F"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六、</w:t>
      </w:r>
      <w:r w:rsidRPr="00F47F1F">
        <w:rPr>
          <w:rFonts w:eastAsia="仿宋_GB2312"/>
          <w:sz w:val="32"/>
          <w:szCs w:val="32"/>
        </w:rPr>
        <w:t>行使市场监督管理方面法律、法规、规章规定的对无固定经营场所无照商贩的行政处罚权</w:t>
      </w:r>
      <w:r>
        <w:rPr>
          <w:rFonts w:eastAsia="仿宋_GB2312" w:hint="eastAsia"/>
          <w:sz w:val="32"/>
          <w:szCs w:val="32"/>
        </w:rPr>
        <w:t>。</w:t>
      </w:r>
    </w:p>
    <w:p w14:paraId="1B8C9685" w14:textId="60C85F5E"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七、</w:t>
      </w:r>
      <w:r w:rsidRPr="00F47F1F">
        <w:rPr>
          <w:rFonts w:eastAsia="仿宋_GB2312"/>
          <w:sz w:val="32"/>
          <w:szCs w:val="32"/>
        </w:rPr>
        <w:t>行使公安交通管理方面法律、法规、规章规定的对侵占道路行为的行政处罚权</w:t>
      </w:r>
      <w:r>
        <w:rPr>
          <w:rFonts w:eastAsia="仿宋_GB2312" w:hint="eastAsia"/>
          <w:sz w:val="32"/>
          <w:szCs w:val="32"/>
        </w:rPr>
        <w:t>。</w:t>
      </w:r>
    </w:p>
    <w:p w14:paraId="7B773751" w14:textId="431258CC" w:rsidR="00D03189" w:rsidRPr="00F47F1F" w:rsidRDefault="00D03189" w:rsidP="00D03189">
      <w:pPr>
        <w:spacing w:line="600" w:lineRule="exact"/>
        <w:ind w:firstLineChars="200" w:firstLine="640"/>
        <w:rPr>
          <w:rFonts w:eastAsia="仿宋_GB2312"/>
          <w:sz w:val="32"/>
          <w:szCs w:val="32"/>
        </w:rPr>
      </w:pPr>
      <w:r>
        <w:rPr>
          <w:rFonts w:eastAsia="仿宋_GB2312" w:hint="eastAsia"/>
          <w:sz w:val="32"/>
          <w:szCs w:val="32"/>
        </w:rPr>
        <w:t>八、</w:t>
      </w:r>
      <w:r w:rsidRPr="00F47F1F">
        <w:rPr>
          <w:rFonts w:eastAsia="仿宋_GB2312"/>
          <w:sz w:val="32"/>
          <w:szCs w:val="32"/>
        </w:rPr>
        <w:t>自治区人民政府决定调整的城多管理领域的其他行政处罚权。</w:t>
      </w:r>
    </w:p>
    <w:p w14:paraId="788CE9C6" w14:textId="50F13C73" w:rsidR="00106759" w:rsidRPr="00D03189" w:rsidRDefault="00106759" w:rsidP="00F44349">
      <w:pPr>
        <w:spacing w:line="600" w:lineRule="exact"/>
      </w:pPr>
    </w:p>
    <w:p w14:paraId="3D49994D" w14:textId="77777777" w:rsidR="00106759" w:rsidRDefault="00106759" w:rsidP="00106759">
      <w:pPr>
        <w:spacing w:line="600" w:lineRule="exact"/>
        <w:jc w:val="center"/>
        <w:rPr>
          <w:rFonts w:ascii="宋体" w:hAnsi="宋体"/>
          <w:b/>
          <w:sz w:val="44"/>
          <w:szCs w:val="44"/>
        </w:rPr>
      </w:pPr>
    </w:p>
    <w:p w14:paraId="5AAA109E" w14:textId="4D5126C8" w:rsidR="00106759" w:rsidRPr="00106759" w:rsidRDefault="00106759" w:rsidP="00106759">
      <w:pPr>
        <w:spacing w:line="600" w:lineRule="exact"/>
        <w:jc w:val="center"/>
        <w:rPr>
          <w:rFonts w:ascii="方正小标宋简体" w:eastAsia="方正小标宋简体" w:hAnsi="宋体"/>
          <w:bCs/>
          <w:sz w:val="44"/>
          <w:szCs w:val="44"/>
        </w:rPr>
      </w:pPr>
      <w:r w:rsidRPr="00106759">
        <w:rPr>
          <w:rFonts w:ascii="方正小标宋简体" w:eastAsia="方正小标宋简体" w:hAnsi="宋体" w:hint="eastAsia"/>
          <w:bCs/>
          <w:sz w:val="44"/>
          <w:szCs w:val="44"/>
        </w:rPr>
        <w:t>行政处罚“先例”制度</w:t>
      </w:r>
    </w:p>
    <w:p w14:paraId="494C5331" w14:textId="77777777" w:rsidR="00106759" w:rsidRDefault="00106759" w:rsidP="00106759">
      <w:pPr>
        <w:spacing w:line="600" w:lineRule="exact"/>
        <w:jc w:val="center"/>
        <w:rPr>
          <w:rFonts w:ascii="宋体"/>
          <w:b/>
          <w:sz w:val="28"/>
          <w:szCs w:val="28"/>
        </w:rPr>
      </w:pPr>
    </w:p>
    <w:p w14:paraId="102057D2" w14:textId="77777777" w:rsidR="00106759" w:rsidRDefault="00106759" w:rsidP="00106759">
      <w:pPr>
        <w:spacing w:line="600" w:lineRule="exact"/>
        <w:ind w:firstLineChars="196" w:firstLine="630"/>
        <w:rPr>
          <w:rFonts w:ascii="仿宋_GB2312" w:eastAsia="仿宋_GB2312" w:hAnsi="宋体"/>
          <w:sz w:val="32"/>
          <w:szCs w:val="32"/>
        </w:rPr>
      </w:pPr>
      <w:r w:rsidRPr="00106759">
        <w:rPr>
          <w:rFonts w:ascii="楷体_GB2312" w:eastAsia="楷体_GB2312" w:hint="eastAsia"/>
          <w:b/>
          <w:sz w:val="32"/>
          <w:szCs w:val="32"/>
        </w:rPr>
        <w:t>第一条</w:t>
      </w:r>
      <w:r>
        <w:rPr>
          <w:rFonts w:ascii="仿宋_GB2312" w:eastAsia="仿宋_GB2312" w:hAnsi="宋体" w:hint="eastAsia"/>
          <w:sz w:val="32"/>
          <w:szCs w:val="32"/>
        </w:rPr>
        <w:t xml:space="preserve"> 为确保行政处罚裁量基准的适用，规范行政处罚自由裁量行为，促进合理行使自由裁量权，有效地控制和减少行政处罚的随意性，切实维护行政相对人的合法权益，实现依法行政。根据《行政处罚基准执行标准适用制度》，制定本制度。</w:t>
      </w:r>
    </w:p>
    <w:p w14:paraId="43D5BEAC" w14:textId="7EF37297"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第二条</w:t>
      </w:r>
      <w:r w:rsidRPr="00106759">
        <w:rPr>
          <w:rFonts w:eastAsia="楷体_GB2312"/>
          <w:b/>
          <w:sz w:val="32"/>
          <w:szCs w:val="32"/>
        </w:rPr>
        <w:t xml:space="preserve"> </w:t>
      </w:r>
      <w:r w:rsidRPr="00106759">
        <w:rPr>
          <w:rFonts w:eastAsia="仿宋_GB2312"/>
          <w:sz w:val="32"/>
          <w:szCs w:val="32"/>
        </w:rPr>
        <w:t>行政处罚</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制度是指行政执法机关对违法行为</w:t>
      </w:r>
      <w:proofErr w:type="gramStart"/>
      <w:r w:rsidRPr="00106759">
        <w:rPr>
          <w:rFonts w:eastAsia="仿宋_GB2312"/>
          <w:sz w:val="32"/>
          <w:szCs w:val="32"/>
        </w:rPr>
        <w:t>作出</w:t>
      </w:r>
      <w:proofErr w:type="gramEnd"/>
      <w:r w:rsidRPr="00106759">
        <w:rPr>
          <w:rFonts w:eastAsia="仿宋_GB2312"/>
          <w:sz w:val="32"/>
          <w:szCs w:val="32"/>
        </w:rPr>
        <w:t>的行政处罚决定，应当作为该行政机关以后对同类违法行为进行处罚的先例。使违法主体、性质、情节相同或相似的案件，受到的行政处罚的种类、幅度以及程序一致或者基本一致。</w:t>
      </w:r>
    </w:p>
    <w:p w14:paraId="7A00ACD7" w14:textId="17A3A7AD"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第三条</w:t>
      </w:r>
      <w:r>
        <w:rPr>
          <w:rFonts w:eastAsia="楷体_GB2312" w:hint="eastAsia"/>
          <w:b/>
          <w:sz w:val="32"/>
          <w:szCs w:val="32"/>
        </w:rPr>
        <w:t xml:space="preserve"> </w:t>
      </w:r>
      <w:r w:rsidRPr="00106759">
        <w:rPr>
          <w:rFonts w:eastAsia="仿宋_GB2312"/>
          <w:sz w:val="32"/>
          <w:szCs w:val="32"/>
        </w:rPr>
        <w:t xml:space="preserve"> “</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是《行政处罚基准执行标准》的完善和补充，在与《行政处罚基准执行标准》保持一致的前提下，选择适用。</w:t>
      </w:r>
      <w:r w:rsidRPr="00106759">
        <w:rPr>
          <w:rFonts w:eastAsia="仿宋_GB2312"/>
          <w:sz w:val="32"/>
          <w:szCs w:val="32"/>
        </w:rPr>
        <w:t xml:space="preserve"> </w:t>
      </w:r>
    </w:p>
    <w:p w14:paraId="06F3A494" w14:textId="3699D72E"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第四条</w:t>
      </w:r>
      <w:r w:rsidRPr="00106759">
        <w:rPr>
          <w:rFonts w:eastAsia="仿宋_GB2312"/>
          <w:sz w:val="32"/>
          <w:szCs w:val="32"/>
        </w:rPr>
        <w:t xml:space="preserve"> </w:t>
      </w:r>
      <w:r w:rsidRPr="00106759">
        <w:rPr>
          <w:rFonts w:eastAsia="仿宋_GB2312"/>
          <w:sz w:val="32"/>
          <w:szCs w:val="32"/>
        </w:rPr>
        <w:t>实施行政处罚适用</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制度的违法行为应当是事实、性质、情节、社会危害程度和当事人主观过错相当的违法行为。存在不予处罚、降低一个阶次、提升一个阶次、按最高阶次处罚的情形除外。</w:t>
      </w:r>
    </w:p>
    <w:p w14:paraId="4BFD679B" w14:textId="46E0D86D"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第五条</w:t>
      </w:r>
      <w:r w:rsidRPr="00106759">
        <w:rPr>
          <w:rFonts w:eastAsia="楷体_GB2312"/>
          <w:b/>
          <w:sz w:val="32"/>
          <w:szCs w:val="32"/>
        </w:rPr>
        <w:t xml:space="preserve"> </w:t>
      </w:r>
      <w:r w:rsidRPr="00106759">
        <w:rPr>
          <w:rFonts w:eastAsia="仿宋_GB2312"/>
          <w:sz w:val="32"/>
          <w:szCs w:val="32"/>
        </w:rPr>
        <w:t>参照先例，并不妨碍行政执法机关在说明特殊理由的前提下做出例外的裁量。</w:t>
      </w:r>
    </w:p>
    <w:p w14:paraId="537C74BB" w14:textId="3ADBA9D6"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第六条</w:t>
      </w:r>
      <w:r w:rsidRPr="00106759">
        <w:rPr>
          <w:rFonts w:eastAsia="仿宋_GB2312"/>
          <w:sz w:val="32"/>
          <w:szCs w:val="32"/>
        </w:rPr>
        <w:t xml:space="preserve"> </w:t>
      </w:r>
      <w:r w:rsidRPr="00106759">
        <w:rPr>
          <w:rFonts w:eastAsia="仿宋_GB2312"/>
          <w:sz w:val="32"/>
          <w:szCs w:val="32"/>
        </w:rPr>
        <w:t>法律、法规、规章规定的处罚种类可以单处或并</w:t>
      </w:r>
      <w:r w:rsidRPr="00106759">
        <w:rPr>
          <w:rFonts w:eastAsia="仿宋_GB2312"/>
          <w:sz w:val="32"/>
          <w:szCs w:val="32"/>
        </w:rPr>
        <w:lastRenderedPageBreak/>
        <w:t>处的，可以选择适用；对规定应当并处或应当先没收违法所得再作其他处罚的，不得选择适用。</w:t>
      </w:r>
    </w:p>
    <w:p w14:paraId="68971873" w14:textId="2B00CDF9"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第七条</w:t>
      </w:r>
      <w:r w:rsidRPr="00106759">
        <w:rPr>
          <w:rFonts w:eastAsia="楷体_GB2312"/>
          <w:b/>
          <w:sz w:val="32"/>
          <w:szCs w:val="32"/>
        </w:rPr>
        <w:t xml:space="preserve"> </w:t>
      </w:r>
      <w:r w:rsidR="006309CE" w:rsidRPr="00106759">
        <w:rPr>
          <w:rFonts w:eastAsia="仿宋_GB2312"/>
          <w:sz w:val="32"/>
          <w:szCs w:val="32"/>
        </w:rPr>
        <w:t>行政执法人员</w:t>
      </w:r>
      <w:r w:rsidR="006309CE">
        <w:rPr>
          <w:rFonts w:eastAsia="仿宋_GB2312" w:hint="eastAsia"/>
          <w:sz w:val="32"/>
          <w:szCs w:val="32"/>
        </w:rPr>
        <w:t>半数</w:t>
      </w:r>
      <w:r w:rsidR="006309CE" w:rsidRPr="00106759">
        <w:rPr>
          <w:rFonts w:eastAsia="仿宋_GB2312"/>
          <w:sz w:val="32"/>
          <w:szCs w:val="32"/>
        </w:rPr>
        <w:t>以上联名</w:t>
      </w:r>
      <w:r w:rsidRPr="00106759">
        <w:rPr>
          <w:rFonts w:eastAsia="仿宋_GB2312"/>
          <w:sz w:val="32"/>
          <w:szCs w:val="32"/>
        </w:rPr>
        <w:t>可以提出行政处罚</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，并在</w:t>
      </w:r>
      <w:r w:rsidRPr="00106759">
        <w:rPr>
          <w:rFonts w:eastAsia="仿宋_GB2312"/>
          <w:sz w:val="32"/>
          <w:szCs w:val="32"/>
        </w:rPr>
        <w:t>5</w:t>
      </w:r>
      <w:r w:rsidRPr="00106759">
        <w:rPr>
          <w:rFonts w:eastAsia="仿宋_GB2312"/>
          <w:sz w:val="32"/>
          <w:szCs w:val="32"/>
        </w:rPr>
        <w:t>日内报</w:t>
      </w:r>
      <w:r w:rsidR="000259DB">
        <w:rPr>
          <w:rFonts w:eastAsia="仿宋_GB2312" w:hint="eastAsia"/>
          <w:sz w:val="32"/>
          <w:szCs w:val="32"/>
        </w:rPr>
        <w:t>局</w:t>
      </w:r>
      <w:r w:rsidRPr="00106759">
        <w:rPr>
          <w:rFonts w:eastAsia="仿宋_GB2312"/>
          <w:sz w:val="32"/>
          <w:szCs w:val="32"/>
        </w:rPr>
        <w:t>。</w:t>
      </w:r>
    </w:p>
    <w:p w14:paraId="6979881C" w14:textId="69BC5BDF" w:rsidR="00106759" w:rsidRDefault="00106759" w:rsidP="00106759">
      <w:pPr>
        <w:spacing w:line="600" w:lineRule="exact"/>
        <w:ind w:firstLineChars="200" w:firstLine="643"/>
        <w:rPr>
          <w:rFonts w:ascii="仿宋_GB2312" w:eastAsia="仿宋_GB2312" w:hAnsi="宋体"/>
          <w:sz w:val="32"/>
          <w:szCs w:val="32"/>
        </w:rPr>
      </w:pPr>
      <w:r w:rsidRPr="00106759">
        <w:rPr>
          <w:rFonts w:eastAsia="楷体_GB2312"/>
          <w:b/>
          <w:sz w:val="32"/>
          <w:szCs w:val="32"/>
        </w:rPr>
        <w:t>第八条</w:t>
      </w:r>
      <w:r>
        <w:rPr>
          <w:rFonts w:eastAsia="楷体_GB2312" w:hint="eastAsia"/>
          <w:b/>
          <w:sz w:val="32"/>
          <w:szCs w:val="32"/>
        </w:rPr>
        <w:t xml:space="preserve"> </w:t>
      </w:r>
      <w:r w:rsidR="000259DB">
        <w:rPr>
          <w:rFonts w:ascii="仿宋_GB2312" w:eastAsia="仿宋_GB2312" w:hAnsi="宋体" w:hint="eastAsia"/>
          <w:sz w:val="32"/>
          <w:szCs w:val="32"/>
        </w:rPr>
        <w:t>局</w:t>
      </w:r>
      <w:r>
        <w:rPr>
          <w:rFonts w:ascii="仿宋_GB2312" w:eastAsia="仿宋_GB2312" w:hAnsi="宋体" w:hint="eastAsia"/>
          <w:sz w:val="32"/>
          <w:szCs w:val="32"/>
        </w:rPr>
        <w:t>接到提出的行政处罚“先例”后，十日内认真进行调研，审查其是否有合法性和可操作性，并在征得</w:t>
      </w:r>
      <w:r w:rsidR="000259DB">
        <w:rPr>
          <w:rFonts w:ascii="仿宋_GB2312" w:eastAsia="仿宋_GB2312" w:hAnsi="宋体" w:hint="eastAsia"/>
          <w:sz w:val="32"/>
          <w:szCs w:val="32"/>
        </w:rPr>
        <w:t>局</w:t>
      </w:r>
      <w:r>
        <w:rPr>
          <w:rFonts w:ascii="仿宋_GB2312" w:eastAsia="仿宋_GB2312" w:hAnsi="宋体" w:hint="eastAsia"/>
          <w:sz w:val="32"/>
          <w:szCs w:val="32"/>
        </w:rPr>
        <w:t>负责人及上级有关部门的意见后，提出意见。“先例”可行时，在三日内，形成书面报告进行研究。</w:t>
      </w:r>
    </w:p>
    <w:p w14:paraId="7CC3FD7C" w14:textId="540C6E03"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第九条</w:t>
      </w:r>
      <w:r w:rsidRPr="00106759">
        <w:rPr>
          <w:rFonts w:eastAsia="仿宋_GB2312"/>
          <w:sz w:val="32"/>
          <w:szCs w:val="32"/>
        </w:rPr>
        <w:t xml:space="preserve"> </w:t>
      </w:r>
      <w:r w:rsidRPr="00106759">
        <w:rPr>
          <w:rFonts w:eastAsia="仿宋_GB2312"/>
          <w:sz w:val="32"/>
          <w:szCs w:val="32"/>
        </w:rPr>
        <w:t>召开</w:t>
      </w:r>
      <w:r w:rsidR="000259DB">
        <w:rPr>
          <w:rFonts w:eastAsia="仿宋_GB2312" w:hint="eastAsia"/>
          <w:sz w:val="32"/>
          <w:szCs w:val="32"/>
        </w:rPr>
        <w:t>局</w:t>
      </w:r>
      <w:r w:rsidRPr="00106759">
        <w:rPr>
          <w:rFonts w:eastAsia="仿宋_GB2312"/>
          <w:sz w:val="32"/>
          <w:szCs w:val="32"/>
        </w:rPr>
        <w:t>案件审理委员会，由</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提出人员代表汇报该</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提出的原因及要达到的目的，提出对该</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合法性、合理性及具体操作的意见，案件审理委员会参加人员要认真对行政处罚</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进行审核，充分提出意见和建议。</w:t>
      </w:r>
      <w:r w:rsidRPr="00106759">
        <w:rPr>
          <w:rFonts w:eastAsia="仿宋_GB2312"/>
          <w:sz w:val="32"/>
          <w:szCs w:val="32"/>
        </w:rPr>
        <w:t xml:space="preserve"> </w:t>
      </w:r>
    </w:p>
    <w:p w14:paraId="05E07137" w14:textId="24540100" w:rsidR="00106759" w:rsidRPr="00106759" w:rsidRDefault="00106759" w:rsidP="00106759">
      <w:pPr>
        <w:spacing w:line="600" w:lineRule="exact"/>
        <w:ind w:firstLineChars="200" w:firstLine="640"/>
        <w:rPr>
          <w:rFonts w:eastAsia="仿宋_GB2312"/>
          <w:sz w:val="32"/>
          <w:szCs w:val="32"/>
        </w:rPr>
      </w:pPr>
      <w:r w:rsidRPr="00106759">
        <w:rPr>
          <w:rFonts w:eastAsia="仿宋_GB2312"/>
          <w:sz w:val="32"/>
          <w:szCs w:val="32"/>
        </w:rPr>
        <w:t>经</w:t>
      </w:r>
      <w:r w:rsidR="000259DB">
        <w:rPr>
          <w:rFonts w:eastAsia="仿宋_GB2312" w:hint="eastAsia"/>
          <w:sz w:val="32"/>
          <w:szCs w:val="32"/>
        </w:rPr>
        <w:t>局</w:t>
      </w:r>
      <w:r w:rsidRPr="00106759">
        <w:rPr>
          <w:rFonts w:eastAsia="仿宋_GB2312"/>
          <w:sz w:val="32"/>
          <w:szCs w:val="32"/>
        </w:rPr>
        <w:t>案件审理委员会同意后</w:t>
      </w:r>
      <w:r>
        <w:rPr>
          <w:rFonts w:eastAsia="仿宋_GB2312" w:hint="eastAsia"/>
          <w:sz w:val="32"/>
          <w:szCs w:val="32"/>
        </w:rPr>
        <w:t>，</w:t>
      </w:r>
      <w:r w:rsidRPr="00106759">
        <w:rPr>
          <w:rFonts w:eastAsia="仿宋_GB2312"/>
          <w:sz w:val="32"/>
          <w:szCs w:val="32"/>
        </w:rPr>
        <w:t>进行公布。</w:t>
      </w:r>
    </w:p>
    <w:p w14:paraId="0E640581" w14:textId="19052B45"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第十条</w:t>
      </w:r>
      <w:r w:rsidRPr="00106759">
        <w:rPr>
          <w:rFonts w:eastAsia="楷体_GB2312"/>
          <w:b/>
          <w:sz w:val="32"/>
          <w:szCs w:val="32"/>
        </w:rPr>
        <w:t xml:space="preserve"> </w:t>
      </w:r>
      <w:r w:rsidRPr="00106759">
        <w:rPr>
          <w:rFonts w:eastAsia="仿宋_GB2312"/>
          <w:sz w:val="32"/>
          <w:szCs w:val="32"/>
        </w:rPr>
        <w:t>在</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形成过程中，必须深入研究相关法律规定，探究立法本意，提出的处理意见、选择的措施等，必须体现公开、公平、公正等法律原则。</w:t>
      </w:r>
    </w:p>
    <w:p w14:paraId="2E33D405" w14:textId="37A5A7F5"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第十一条</w:t>
      </w:r>
      <w:r>
        <w:rPr>
          <w:rFonts w:eastAsia="楷体_GB2312" w:hint="eastAsia"/>
          <w:b/>
          <w:sz w:val="32"/>
          <w:szCs w:val="32"/>
        </w:rPr>
        <w:t xml:space="preserve"> </w:t>
      </w:r>
      <w:r w:rsidRPr="00106759">
        <w:rPr>
          <w:rFonts w:eastAsia="楷体_GB2312"/>
          <w:b/>
          <w:sz w:val="32"/>
          <w:szCs w:val="32"/>
        </w:rPr>
        <w:t xml:space="preserve"> </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通过后，执法人员必须参照执行，查处相似的违法行为，当事人受到行政处罚的种类以及程序应与</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一致或基本一致。</w:t>
      </w:r>
    </w:p>
    <w:p w14:paraId="15599976" w14:textId="1E905F9C"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第十二条</w:t>
      </w:r>
      <w:r w:rsidRPr="00106759">
        <w:rPr>
          <w:rFonts w:eastAsia="楷体_GB2312"/>
          <w:b/>
          <w:sz w:val="32"/>
          <w:szCs w:val="32"/>
        </w:rPr>
        <w:t xml:space="preserve"> </w:t>
      </w:r>
      <w:r w:rsidRPr="00106759">
        <w:rPr>
          <w:rFonts w:eastAsia="仿宋_GB2312"/>
          <w:sz w:val="32"/>
          <w:szCs w:val="32"/>
        </w:rPr>
        <w:t>对不按照</w:t>
      </w:r>
      <w:r w:rsidRPr="00106759">
        <w:rPr>
          <w:rFonts w:eastAsia="仿宋_GB2312"/>
          <w:sz w:val="32"/>
          <w:szCs w:val="32"/>
        </w:rPr>
        <w:t>“</w:t>
      </w:r>
      <w:r w:rsidRPr="00106759">
        <w:rPr>
          <w:rFonts w:eastAsia="仿宋_GB2312"/>
          <w:sz w:val="32"/>
          <w:szCs w:val="32"/>
        </w:rPr>
        <w:t>先例</w:t>
      </w:r>
      <w:r w:rsidRPr="00106759">
        <w:rPr>
          <w:rFonts w:eastAsia="仿宋_GB2312"/>
          <w:sz w:val="32"/>
          <w:szCs w:val="32"/>
        </w:rPr>
        <w:t>”</w:t>
      </w:r>
      <w:r w:rsidRPr="00106759">
        <w:rPr>
          <w:rFonts w:eastAsia="仿宋_GB2312"/>
          <w:sz w:val="32"/>
          <w:szCs w:val="32"/>
        </w:rPr>
        <w:t>执行的单位和个人，要严格落实执法责任制，对因此产生的执法责任，将按</w:t>
      </w:r>
      <w:r w:rsidR="000259DB">
        <w:rPr>
          <w:rFonts w:eastAsia="仿宋_GB2312" w:hint="eastAsia"/>
          <w:sz w:val="32"/>
          <w:szCs w:val="32"/>
        </w:rPr>
        <w:t>局</w:t>
      </w:r>
      <w:r w:rsidRPr="00106759">
        <w:rPr>
          <w:rFonts w:eastAsia="仿宋_GB2312"/>
          <w:sz w:val="32"/>
          <w:szCs w:val="32"/>
        </w:rPr>
        <w:t>行政执法人员考核管理办法等有关规定，</w:t>
      </w:r>
      <w:proofErr w:type="gramStart"/>
      <w:r w:rsidRPr="00106759">
        <w:rPr>
          <w:rFonts w:eastAsia="仿宋_GB2312"/>
          <w:sz w:val="32"/>
          <w:szCs w:val="32"/>
        </w:rPr>
        <w:t>追究</w:t>
      </w:r>
      <w:r w:rsidR="000259DB">
        <w:rPr>
          <w:rFonts w:eastAsia="仿宋_GB2312" w:hint="eastAsia"/>
          <w:sz w:val="32"/>
          <w:szCs w:val="32"/>
        </w:rPr>
        <w:t>局</w:t>
      </w:r>
      <w:proofErr w:type="gramEnd"/>
      <w:r w:rsidRPr="00106759">
        <w:rPr>
          <w:rFonts w:eastAsia="仿宋_GB2312"/>
          <w:sz w:val="32"/>
          <w:szCs w:val="32"/>
        </w:rPr>
        <w:t>及责任人的责任。</w:t>
      </w:r>
    </w:p>
    <w:p w14:paraId="29610EF2" w14:textId="6D08A01D" w:rsidR="00106759" w:rsidRPr="00106759" w:rsidRDefault="00106759" w:rsidP="00106759">
      <w:pPr>
        <w:spacing w:line="600" w:lineRule="exact"/>
        <w:ind w:firstLineChars="200" w:firstLine="643"/>
        <w:rPr>
          <w:rFonts w:eastAsia="仿宋_GB2312"/>
          <w:sz w:val="32"/>
          <w:szCs w:val="32"/>
        </w:rPr>
      </w:pPr>
      <w:r w:rsidRPr="00106759">
        <w:rPr>
          <w:rFonts w:eastAsia="楷体_GB2312"/>
          <w:b/>
          <w:sz w:val="32"/>
          <w:szCs w:val="32"/>
        </w:rPr>
        <w:t>第十三条</w:t>
      </w:r>
      <w:r w:rsidRPr="00106759">
        <w:rPr>
          <w:rFonts w:eastAsia="楷体_GB2312"/>
          <w:b/>
          <w:sz w:val="32"/>
          <w:szCs w:val="32"/>
        </w:rPr>
        <w:t xml:space="preserve"> </w:t>
      </w:r>
      <w:r w:rsidRPr="00106759">
        <w:rPr>
          <w:rFonts w:eastAsia="仿宋_GB2312"/>
          <w:sz w:val="32"/>
          <w:szCs w:val="32"/>
        </w:rPr>
        <w:t>本制度自下发之日起施行。</w:t>
      </w:r>
    </w:p>
    <w:p w14:paraId="7CAA3DA8" w14:textId="77777777" w:rsidR="00106759" w:rsidRDefault="00106759" w:rsidP="00106759">
      <w:pPr>
        <w:spacing w:line="600" w:lineRule="exact"/>
        <w:jc w:val="center"/>
        <w:rPr>
          <w:b/>
          <w:sz w:val="44"/>
          <w:szCs w:val="44"/>
        </w:rPr>
      </w:pPr>
    </w:p>
    <w:p w14:paraId="33D625D8" w14:textId="5A620016" w:rsidR="00106759" w:rsidRPr="00106759" w:rsidRDefault="00106759" w:rsidP="00106759">
      <w:pPr>
        <w:spacing w:line="600" w:lineRule="exact"/>
        <w:jc w:val="center"/>
        <w:rPr>
          <w:rFonts w:ascii="方正小标宋简体" w:eastAsia="方正小标宋简体"/>
          <w:bCs/>
          <w:sz w:val="44"/>
          <w:szCs w:val="44"/>
        </w:rPr>
      </w:pPr>
      <w:r w:rsidRPr="00106759">
        <w:rPr>
          <w:rFonts w:ascii="方正小标宋简体" w:eastAsia="方正小标宋简体" w:hint="eastAsia"/>
          <w:bCs/>
          <w:sz w:val="44"/>
          <w:szCs w:val="44"/>
        </w:rPr>
        <w:t>执法人员追责管理办法</w:t>
      </w:r>
    </w:p>
    <w:p w14:paraId="3976B047" w14:textId="77777777" w:rsidR="00106759" w:rsidRPr="00DB2FFE" w:rsidRDefault="00106759" w:rsidP="00106759">
      <w:pPr>
        <w:spacing w:line="600" w:lineRule="exact"/>
        <w:jc w:val="center"/>
        <w:rPr>
          <w:rFonts w:eastAsia="楷体_GB2312"/>
          <w:b/>
          <w:sz w:val="44"/>
          <w:szCs w:val="44"/>
        </w:rPr>
      </w:pPr>
    </w:p>
    <w:p w14:paraId="19556159" w14:textId="281FF36E" w:rsidR="00106759" w:rsidRPr="00106759" w:rsidRDefault="00106759" w:rsidP="00106759">
      <w:pPr>
        <w:spacing w:line="600" w:lineRule="exact"/>
        <w:ind w:firstLineChars="200" w:firstLine="643"/>
        <w:rPr>
          <w:rFonts w:eastAsia="仿宋_GB2312"/>
          <w:sz w:val="32"/>
          <w:szCs w:val="32"/>
        </w:rPr>
      </w:pPr>
      <w:r w:rsidRPr="00106759">
        <w:rPr>
          <w:rFonts w:ascii="楷体_GB2312" w:eastAsia="楷体_GB2312" w:hint="eastAsia"/>
          <w:b/>
          <w:sz w:val="32"/>
          <w:szCs w:val="32"/>
        </w:rPr>
        <w:t>第一条</w:t>
      </w:r>
      <w:r w:rsidR="00F65D87">
        <w:rPr>
          <w:rFonts w:eastAsia="仿宋_GB2312" w:hint="eastAsia"/>
          <w:sz w:val="32"/>
          <w:szCs w:val="32"/>
        </w:rPr>
        <w:t xml:space="preserve"> </w:t>
      </w:r>
      <w:r w:rsidRPr="00106759">
        <w:rPr>
          <w:rFonts w:eastAsia="仿宋_GB2312"/>
          <w:sz w:val="32"/>
          <w:szCs w:val="32"/>
        </w:rPr>
        <w:t>为加强和完善行政执法工作，促进依法行政，保证法律、法规的正确实施和政令畅通，维护法制的统一和尊严，根据《事业单位工作人员处分暂行规定》《行政机关公务员处分条例》《</w:t>
      </w:r>
      <w:r w:rsidR="00F65D87" w:rsidRPr="00F65D87">
        <w:rPr>
          <w:rFonts w:eastAsia="仿宋_GB2312" w:hint="eastAsia"/>
          <w:sz w:val="32"/>
          <w:szCs w:val="32"/>
        </w:rPr>
        <w:t>内蒙古自治区行政执法监督条例</w:t>
      </w:r>
      <w:r w:rsidRPr="00106759">
        <w:rPr>
          <w:rFonts w:eastAsia="仿宋_GB2312"/>
          <w:sz w:val="32"/>
          <w:szCs w:val="32"/>
        </w:rPr>
        <w:t>》等相关法律、法规的规定，制定本办法。</w:t>
      </w:r>
    </w:p>
    <w:p w14:paraId="7B8446BB" w14:textId="480DE534"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第二条</w:t>
      </w:r>
      <w:r w:rsidR="00F65D87">
        <w:rPr>
          <w:rFonts w:eastAsia="仿宋_GB2312" w:hint="eastAsia"/>
          <w:sz w:val="32"/>
          <w:szCs w:val="32"/>
        </w:rPr>
        <w:t xml:space="preserve"> </w:t>
      </w:r>
      <w:r w:rsidRPr="00106759">
        <w:rPr>
          <w:rFonts w:eastAsia="仿宋_GB2312"/>
          <w:sz w:val="32"/>
          <w:szCs w:val="32"/>
        </w:rPr>
        <w:t>本办法适用于综合执法</w:t>
      </w:r>
      <w:proofErr w:type="gramStart"/>
      <w:r w:rsidR="000259DB">
        <w:rPr>
          <w:rFonts w:eastAsia="仿宋_GB2312"/>
          <w:sz w:val="32"/>
          <w:szCs w:val="32"/>
        </w:rPr>
        <w:t>局</w:t>
      </w:r>
      <w:r w:rsidRPr="00106759">
        <w:rPr>
          <w:rFonts w:eastAsia="仿宋_GB2312"/>
          <w:sz w:val="32"/>
          <w:szCs w:val="32"/>
        </w:rPr>
        <w:t>具有</w:t>
      </w:r>
      <w:proofErr w:type="gramEnd"/>
      <w:r w:rsidRPr="00106759">
        <w:rPr>
          <w:rFonts w:eastAsia="仿宋_GB2312"/>
          <w:sz w:val="32"/>
          <w:szCs w:val="32"/>
        </w:rPr>
        <w:t>行政执法权力的行政执法人员及受镇人民政府委托的其他辅助执法人员。</w:t>
      </w:r>
    </w:p>
    <w:p w14:paraId="1C9A6501" w14:textId="36A609C6"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第三条</w:t>
      </w:r>
      <w:r w:rsidR="00F65D87">
        <w:rPr>
          <w:rFonts w:ascii="楷体_GB2312" w:eastAsia="楷体_GB2312" w:hint="eastAsia"/>
          <w:b/>
          <w:sz w:val="32"/>
          <w:szCs w:val="32"/>
        </w:rPr>
        <w:t xml:space="preserve"> </w:t>
      </w:r>
      <w:r w:rsidRPr="00106759">
        <w:rPr>
          <w:rFonts w:eastAsia="仿宋_GB2312"/>
          <w:sz w:val="32"/>
          <w:szCs w:val="32"/>
        </w:rPr>
        <w:t>给予行政过错责任人追责，应当坚持公正、公平和教育与惩处相结合的原则。</w:t>
      </w:r>
    </w:p>
    <w:p w14:paraId="6A218E95" w14:textId="4C8910FC"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给予行政过错责任人追责，应当与其违法违纪行为的性质、情节、危害程度相适应。</w:t>
      </w:r>
    </w:p>
    <w:p w14:paraId="2467E550" w14:textId="415D78A0"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给予行政过错责任人追责，应当事实清楚、证据确凿、定性准确、处理恰当、程序合法、手续完备。</w:t>
      </w:r>
    </w:p>
    <w:p w14:paraId="40D4F937" w14:textId="7C26DF01"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第四条</w:t>
      </w:r>
      <w:r w:rsidR="00F65D87">
        <w:rPr>
          <w:rFonts w:eastAsia="仿宋_GB2312" w:hint="eastAsia"/>
          <w:sz w:val="32"/>
          <w:szCs w:val="32"/>
        </w:rPr>
        <w:t xml:space="preserve"> </w:t>
      </w:r>
      <w:r w:rsidRPr="00106759">
        <w:rPr>
          <w:rFonts w:eastAsia="仿宋_GB2312"/>
          <w:sz w:val="32"/>
          <w:szCs w:val="32"/>
        </w:rPr>
        <w:t>执法人员因行政执法违反《事业单位工作人员处分暂行规定》《行政机关公务员处分条例》</w:t>
      </w:r>
      <w:r w:rsidR="00A740BD">
        <w:rPr>
          <w:rFonts w:eastAsia="仿宋_GB2312" w:hint="eastAsia"/>
          <w:sz w:val="32"/>
          <w:szCs w:val="32"/>
        </w:rPr>
        <w:t>等</w:t>
      </w:r>
      <w:r w:rsidRPr="00106759">
        <w:rPr>
          <w:rFonts w:eastAsia="仿宋_GB2312"/>
          <w:sz w:val="32"/>
          <w:szCs w:val="32"/>
        </w:rPr>
        <w:t>相关规定的，依据相应条例进行处分，涉嫌犯罪的，应当移送司法机关依法追究刑事责任。</w:t>
      </w:r>
    </w:p>
    <w:p w14:paraId="456993F0" w14:textId="3790F359"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第五条</w:t>
      </w:r>
      <w:r w:rsidR="00F65D87">
        <w:rPr>
          <w:rFonts w:ascii="楷体_GB2312" w:eastAsia="楷体_GB2312" w:hint="eastAsia"/>
          <w:b/>
          <w:sz w:val="32"/>
          <w:szCs w:val="32"/>
        </w:rPr>
        <w:t xml:space="preserve"> </w:t>
      </w:r>
      <w:r w:rsidRPr="00106759">
        <w:rPr>
          <w:rFonts w:eastAsia="仿宋_GB2312"/>
          <w:sz w:val="32"/>
          <w:szCs w:val="32"/>
        </w:rPr>
        <w:t>追责的种类为：</w:t>
      </w:r>
    </w:p>
    <w:p w14:paraId="7E5D39AC" w14:textId="4B109234"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（一）离岗培训；</w:t>
      </w:r>
    </w:p>
    <w:p w14:paraId="597A735E" w14:textId="55C5B4F3"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（二）调离执法岗位；</w:t>
      </w:r>
    </w:p>
    <w:p w14:paraId="49A8CEF7" w14:textId="1743E430"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lastRenderedPageBreak/>
        <w:t>（三）取消执法资格</w:t>
      </w:r>
      <w:r w:rsidR="00A740BD">
        <w:rPr>
          <w:rFonts w:eastAsia="仿宋_GB2312" w:hint="eastAsia"/>
          <w:sz w:val="32"/>
          <w:szCs w:val="32"/>
        </w:rPr>
        <w:t>。</w:t>
      </w:r>
    </w:p>
    <w:p w14:paraId="6C18B032" w14:textId="45DBBC74"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第六条</w:t>
      </w:r>
      <w:r w:rsidR="00F65D87">
        <w:rPr>
          <w:rFonts w:ascii="楷体_GB2312" w:eastAsia="楷体_GB2312"/>
          <w:b/>
          <w:sz w:val="32"/>
          <w:szCs w:val="32"/>
        </w:rPr>
        <w:t xml:space="preserve"> </w:t>
      </w:r>
      <w:r w:rsidRPr="00106759">
        <w:rPr>
          <w:rFonts w:eastAsia="仿宋_GB2312"/>
          <w:sz w:val="32"/>
          <w:szCs w:val="32"/>
        </w:rPr>
        <w:t>追责的时限：</w:t>
      </w:r>
    </w:p>
    <w:p w14:paraId="0A2C5F89" w14:textId="4D3186F9"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（一）离岗培训</w:t>
      </w:r>
      <w:r w:rsidR="00A740BD">
        <w:rPr>
          <w:rFonts w:eastAsia="仿宋_GB2312" w:hint="eastAsia"/>
          <w:sz w:val="32"/>
          <w:szCs w:val="32"/>
        </w:rPr>
        <w:t>，</w:t>
      </w:r>
      <w:r w:rsidRPr="00106759">
        <w:rPr>
          <w:rFonts w:eastAsia="仿宋_GB2312"/>
          <w:sz w:val="32"/>
          <w:szCs w:val="32"/>
        </w:rPr>
        <w:t>3</w:t>
      </w:r>
      <w:r w:rsidRPr="00106759">
        <w:rPr>
          <w:rFonts w:eastAsia="仿宋_GB2312"/>
          <w:sz w:val="32"/>
          <w:szCs w:val="32"/>
        </w:rPr>
        <w:t>个月；</w:t>
      </w:r>
    </w:p>
    <w:p w14:paraId="6359B780" w14:textId="22D634EB"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（二）调离执法岗位</w:t>
      </w:r>
      <w:r w:rsidR="00A740BD">
        <w:rPr>
          <w:rFonts w:eastAsia="仿宋_GB2312" w:hint="eastAsia"/>
          <w:sz w:val="32"/>
          <w:szCs w:val="32"/>
        </w:rPr>
        <w:t>，</w:t>
      </w:r>
      <w:r w:rsidRPr="00106759">
        <w:rPr>
          <w:rFonts w:eastAsia="仿宋_GB2312"/>
          <w:sz w:val="32"/>
          <w:szCs w:val="32"/>
        </w:rPr>
        <w:t>6</w:t>
      </w:r>
      <w:r w:rsidRPr="00106759">
        <w:rPr>
          <w:rFonts w:eastAsia="仿宋_GB2312"/>
          <w:sz w:val="32"/>
          <w:szCs w:val="32"/>
        </w:rPr>
        <w:t>个月；</w:t>
      </w:r>
    </w:p>
    <w:p w14:paraId="03E19434" w14:textId="280ACF61"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（三）取消执法资格</w:t>
      </w:r>
      <w:r w:rsidR="00A740BD">
        <w:rPr>
          <w:rFonts w:eastAsia="仿宋_GB2312" w:hint="eastAsia"/>
          <w:sz w:val="32"/>
          <w:szCs w:val="32"/>
        </w:rPr>
        <w:t>，</w:t>
      </w:r>
      <w:r w:rsidRPr="00106759">
        <w:rPr>
          <w:rFonts w:eastAsia="仿宋_GB2312"/>
          <w:sz w:val="32"/>
          <w:szCs w:val="32"/>
        </w:rPr>
        <w:t>12</w:t>
      </w:r>
      <w:r w:rsidRPr="00106759">
        <w:rPr>
          <w:rFonts w:eastAsia="仿宋_GB2312"/>
          <w:sz w:val="32"/>
          <w:szCs w:val="32"/>
        </w:rPr>
        <w:t>个月</w:t>
      </w:r>
      <w:r w:rsidR="00A740BD">
        <w:rPr>
          <w:rFonts w:eastAsia="仿宋_GB2312" w:hint="eastAsia"/>
          <w:sz w:val="32"/>
          <w:szCs w:val="32"/>
        </w:rPr>
        <w:t>。</w:t>
      </w:r>
    </w:p>
    <w:p w14:paraId="7FFF352D" w14:textId="47D84A26"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第七条</w:t>
      </w:r>
      <w:r w:rsidR="00F65D87">
        <w:rPr>
          <w:rFonts w:ascii="楷体_GB2312" w:eastAsia="楷体_GB2312" w:hint="eastAsia"/>
          <w:b/>
          <w:sz w:val="32"/>
          <w:szCs w:val="32"/>
        </w:rPr>
        <w:t xml:space="preserve"> </w:t>
      </w:r>
      <w:r w:rsidRPr="00106759">
        <w:rPr>
          <w:rFonts w:eastAsia="仿宋_GB2312"/>
          <w:sz w:val="32"/>
          <w:szCs w:val="32"/>
        </w:rPr>
        <w:t>有下列情形之一的，应当从重追责：</w:t>
      </w:r>
    </w:p>
    <w:p w14:paraId="7CA7F894"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（一）</w:t>
      </w:r>
      <w:r w:rsidRPr="00106759">
        <w:rPr>
          <w:rFonts w:eastAsia="仿宋_GB2312"/>
          <w:sz w:val="32"/>
          <w:szCs w:val="32"/>
        </w:rPr>
        <w:t>1</w:t>
      </w:r>
      <w:r w:rsidRPr="00106759">
        <w:rPr>
          <w:rFonts w:eastAsia="仿宋_GB2312"/>
          <w:sz w:val="32"/>
          <w:szCs w:val="32"/>
        </w:rPr>
        <w:t>年内出现</w:t>
      </w:r>
      <w:r w:rsidRPr="00106759">
        <w:rPr>
          <w:rFonts w:eastAsia="仿宋_GB2312"/>
          <w:sz w:val="32"/>
          <w:szCs w:val="32"/>
        </w:rPr>
        <w:t>2</w:t>
      </w:r>
      <w:r w:rsidRPr="00106759">
        <w:rPr>
          <w:rFonts w:eastAsia="仿宋_GB2312"/>
          <w:sz w:val="32"/>
          <w:szCs w:val="32"/>
        </w:rPr>
        <w:t>次以上应予追究过错责任的；</w:t>
      </w:r>
    </w:p>
    <w:p w14:paraId="52F84212"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（二）干扰、阻碍、不配合对其行政过错行为进行调查的；</w:t>
      </w:r>
    </w:p>
    <w:p w14:paraId="190B9391"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（三）打击、报复、陷害投诉人、检举人、控告人的；</w:t>
      </w:r>
    </w:p>
    <w:p w14:paraId="6C28F225"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（四）在履行职责过程中徇私舞弊，接受行政管理相对人宴请，参加行政管理相对人提供的旅游和娱乐活动的；</w:t>
      </w:r>
    </w:p>
    <w:p w14:paraId="79DE78CA"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（五）在履行职责过程中徇私舞弊，吃、拿、卡、要、乱摊派、乱拉赞助的；</w:t>
      </w:r>
    </w:p>
    <w:p w14:paraId="66CCC741"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（六）与行政管理相对人沆瀣一气，隐匿、伪造、销毁证据的；</w:t>
      </w:r>
    </w:p>
    <w:p w14:paraId="5904FBC7"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（七）玩忽职守，敷衍塞责，引发责任事故的；</w:t>
      </w:r>
    </w:p>
    <w:p w14:paraId="2F3BE21A"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（八）其他过错行为造成严重后果或严重影响的。</w:t>
      </w:r>
    </w:p>
    <w:p w14:paraId="275DCCFF" w14:textId="01FA81F5"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第八条</w:t>
      </w:r>
      <w:r w:rsidR="00F65D87">
        <w:rPr>
          <w:rFonts w:ascii="楷体_GB2312" w:eastAsia="楷体_GB2312" w:hint="eastAsia"/>
          <w:b/>
          <w:sz w:val="32"/>
          <w:szCs w:val="32"/>
        </w:rPr>
        <w:t xml:space="preserve"> </w:t>
      </w:r>
      <w:r w:rsidRPr="00106759">
        <w:rPr>
          <w:rFonts w:eastAsia="仿宋_GB2312"/>
          <w:sz w:val="32"/>
          <w:szCs w:val="32"/>
        </w:rPr>
        <w:t>有下列情形之一的，应当从轻追责：</w:t>
      </w:r>
    </w:p>
    <w:p w14:paraId="548E2C66" w14:textId="130B05FF"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（一）主动交代过错行为的；</w:t>
      </w:r>
    </w:p>
    <w:p w14:paraId="6D4A361E" w14:textId="28F1BD5D"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（二）主动采取措施，有效避免或者挽回损失的。</w:t>
      </w:r>
    </w:p>
    <w:p w14:paraId="530B20C5" w14:textId="10E03E2B"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第九条</w:t>
      </w:r>
      <w:r w:rsidR="00F65D87">
        <w:rPr>
          <w:rFonts w:ascii="楷体_GB2312" w:eastAsia="楷体_GB2312" w:hint="eastAsia"/>
          <w:b/>
          <w:sz w:val="32"/>
          <w:szCs w:val="32"/>
        </w:rPr>
        <w:t xml:space="preserve"> </w:t>
      </w:r>
      <w:r w:rsidRPr="00106759">
        <w:rPr>
          <w:rFonts w:eastAsia="仿宋_GB2312"/>
          <w:sz w:val="32"/>
          <w:szCs w:val="32"/>
        </w:rPr>
        <w:t>行政过错责任人情节轻微，经过批评教育后改正的，可以免予追责。</w:t>
      </w:r>
    </w:p>
    <w:p w14:paraId="6CF519C7" w14:textId="5BF9F7FE"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lastRenderedPageBreak/>
        <w:t>第十条</w:t>
      </w:r>
      <w:r w:rsidR="00F65D87" w:rsidRPr="00DB2FFE">
        <w:rPr>
          <w:rFonts w:eastAsia="楷体_GB2312" w:hint="eastAsia"/>
          <w:b/>
          <w:sz w:val="32"/>
          <w:szCs w:val="32"/>
        </w:rPr>
        <w:t xml:space="preserve"> </w:t>
      </w:r>
      <w:r w:rsidRPr="00106759">
        <w:rPr>
          <w:rFonts w:eastAsia="仿宋_GB2312"/>
          <w:sz w:val="32"/>
          <w:szCs w:val="32"/>
        </w:rPr>
        <w:t>有下列行为之一的，给予行政过错责任人调离执法岗位处分；情节严重的，给予取消执法资格处分：</w:t>
      </w:r>
    </w:p>
    <w:p w14:paraId="11EADCEF"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（一）没有法定的行政处罚依据擅自实施行政处罚的；</w:t>
      </w:r>
    </w:p>
    <w:p w14:paraId="7A2A7731"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（二）在实施行政处罚过程中，超越职权，没有法律和事实依据实施行政处罚的；行政处罚显失公正的；</w:t>
      </w:r>
    </w:p>
    <w:p w14:paraId="4A2B7FBF"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（三）利用职业身份获取行政管理单位相关信息，并进行泄露的；</w:t>
      </w:r>
      <w:r w:rsidRPr="00106759">
        <w:rPr>
          <w:rFonts w:eastAsia="仿宋_GB2312"/>
          <w:sz w:val="32"/>
          <w:szCs w:val="32"/>
        </w:rPr>
        <w:t xml:space="preserve"> </w:t>
      </w:r>
    </w:p>
    <w:p w14:paraId="01D0A06D"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（四）在实施行政强制措施过程中，违法采取限制人身自由或查封、扣押、冻结财产以及违法采取证据登记保存等行政强制措施的；</w:t>
      </w:r>
    </w:p>
    <w:p w14:paraId="3BA72780"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（五）私自占用、丢失或损毁扣押、没收款物的；</w:t>
      </w:r>
    </w:p>
    <w:p w14:paraId="16A3324C"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（六）侵犯企业合法的生产、经营自主权的；</w:t>
      </w:r>
    </w:p>
    <w:p w14:paraId="0DCD3B18"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（七）支持、纵容、包庇行政违法活动，情节严重的；</w:t>
      </w:r>
    </w:p>
    <w:p w14:paraId="1560C503"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（八）严重失职导致行政执法工作混乱或酿成严重后果的；</w:t>
      </w:r>
    </w:p>
    <w:p w14:paraId="3C72CDE5"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（九）拒绝听取当事人的陈述、申辩或者因当事人申辩而加重行政处罚的；</w:t>
      </w:r>
    </w:p>
    <w:p w14:paraId="1B51A0D0"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（十）未按规定组织听证的；</w:t>
      </w:r>
    </w:p>
    <w:p w14:paraId="2592FE24"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（十一）依法可以不予行政处罚而给予行政处罚，或者有从轻或者减轻情形而未从轻或者减轻行政处罚的；</w:t>
      </w:r>
    </w:p>
    <w:p w14:paraId="132C75DC"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（十二）因故意或者重大过失导致行政处罚违法或者不当，给公民、法人或者其他组织造成损害的；</w:t>
      </w:r>
    </w:p>
    <w:p w14:paraId="2BB2370A"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（十三）对已发停产指令的行政管理相对人，因监管不</w:t>
      </w:r>
      <w:r w:rsidRPr="00106759">
        <w:rPr>
          <w:rFonts w:eastAsia="仿宋_GB2312"/>
          <w:sz w:val="32"/>
          <w:szCs w:val="32"/>
        </w:rPr>
        <w:lastRenderedPageBreak/>
        <w:t>力导致复产，造成社会影响或事故的；</w:t>
      </w:r>
    </w:p>
    <w:p w14:paraId="6EF6445C" w14:textId="7357F66E"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（十四）其他过错行为造成严重后果或严重影响的</w:t>
      </w:r>
      <w:r w:rsidR="00A740BD">
        <w:rPr>
          <w:rFonts w:eastAsia="仿宋_GB2312" w:hint="eastAsia"/>
          <w:sz w:val="32"/>
          <w:szCs w:val="32"/>
        </w:rPr>
        <w:t>。</w:t>
      </w:r>
    </w:p>
    <w:p w14:paraId="78A9736E" w14:textId="1A20EE2C"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第十一条</w:t>
      </w:r>
      <w:r w:rsidR="00F65D87">
        <w:rPr>
          <w:rFonts w:ascii="楷体_GB2312" w:eastAsia="楷体_GB2312"/>
          <w:b/>
          <w:sz w:val="32"/>
          <w:szCs w:val="32"/>
        </w:rPr>
        <w:t xml:space="preserve"> </w:t>
      </w:r>
      <w:r w:rsidRPr="00106759">
        <w:rPr>
          <w:rFonts w:eastAsia="仿宋_GB2312"/>
          <w:sz w:val="32"/>
          <w:szCs w:val="32"/>
        </w:rPr>
        <w:t>有下列行为之一的，给予行政过错责任人离岗培训处分；情节较重的，给予调离执法岗位处分；情节严重的，给予取消执法资格处分：</w:t>
      </w:r>
    </w:p>
    <w:p w14:paraId="17BE4676"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（一）在行政执法过程中不持证或亮证执法；</w:t>
      </w:r>
    </w:p>
    <w:p w14:paraId="79A1EE50"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（二）使用无效的、与本人身份不符的行政执法证件或将行政执法证件交由他人使用的；</w:t>
      </w:r>
    </w:p>
    <w:p w14:paraId="54405DE9"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（三）违法事实不能成立而实施行政处罚的；</w:t>
      </w:r>
    </w:p>
    <w:p w14:paraId="445F8E62"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（四）不符合简易程序的案件按简易程序办理的；</w:t>
      </w:r>
    </w:p>
    <w:p w14:paraId="20E61E2B"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（五）违法进行调查取证的；</w:t>
      </w:r>
    </w:p>
    <w:p w14:paraId="372025EC"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（六）违反法定的回避制度的；</w:t>
      </w:r>
    </w:p>
    <w:p w14:paraId="675BA174"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（七）未实行调查取证与审核决定分开制度的；</w:t>
      </w:r>
    </w:p>
    <w:p w14:paraId="414DCD5C"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（八）未告知当事人</w:t>
      </w:r>
      <w:proofErr w:type="gramStart"/>
      <w:r w:rsidRPr="00106759">
        <w:rPr>
          <w:rFonts w:eastAsia="仿宋_GB2312"/>
          <w:sz w:val="32"/>
          <w:szCs w:val="32"/>
        </w:rPr>
        <w:t>作出</w:t>
      </w:r>
      <w:proofErr w:type="gramEnd"/>
      <w:r w:rsidRPr="00106759">
        <w:rPr>
          <w:rFonts w:eastAsia="仿宋_GB2312"/>
          <w:sz w:val="32"/>
          <w:szCs w:val="32"/>
        </w:rPr>
        <w:t>行政处罚的事实、理由、依据和依法享有的权利的；</w:t>
      </w:r>
    </w:p>
    <w:p w14:paraId="60CC23AD"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（九）对行政违法行为的举报不予受理、</w:t>
      </w:r>
      <w:proofErr w:type="gramStart"/>
      <w:r w:rsidRPr="00106759">
        <w:rPr>
          <w:rFonts w:eastAsia="仿宋_GB2312"/>
          <w:sz w:val="32"/>
          <w:szCs w:val="32"/>
        </w:rPr>
        <w:t>不予处理</w:t>
      </w:r>
      <w:proofErr w:type="gramEnd"/>
      <w:r w:rsidRPr="00106759">
        <w:rPr>
          <w:rFonts w:eastAsia="仿宋_GB2312"/>
          <w:sz w:val="32"/>
          <w:szCs w:val="32"/>
        </w:rPr>
        <w:t>或处理不当，造成公民、法人及其他组织合法权益、公共利益和社会秩序损害的；</w:t>
      </w:r>
    </w:p>
    <w:p w14:paraId="12819B36"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（十）态度冷淡、生硬、蛮横、粗暴，影响执法形象的；</w:t>
      </w:r>
    </w:p>
    <w:p w14:paraId="112C27A8"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（十一）违反法定的行政处罚程序的；</w:t>
      </w:r>
    </w:p>
    <w:p w14:paraId="65FA24FB"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（十二）未使用或者未按规定使用罚款、没收财物单据的；</w:t>
      </w:r>
    </w:p>
    <w:p w14:paraId="48699FED"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（十三）无正当理由超过</w:t>
      </w:r>
      <w:r w:rsidRPr="00106759">
        <w:rPr>
          <w:rFonts w:eastAsia="仿宋_GB2312"/>
          <w:sz w:val="32"/>
          <w:szCs w:val="32"/>
        </w:rPr>
        <w:t>2</w:t>
      </w:r>
      <w:r w:rsidRPr="00106759">
        <w:rPr>
          <w:rFonts w:eastAsia="仿宋_GB2312"/>
          <w:sz w:val="32"/>
          <w:szCs w:val="32"/>
        </w:rPr>
        <w:t>日未将罚款缴付指定银行的；</w:t>
      </w:r>
    </w:p>
    <w:p w14:paraId="172932C6" w14:textId="0AA8485E"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lastRenderedPageBreak/>
        <w:t>（十四）违反收支两条线，罚缴分离，票据使用及财政预算等财务管理规定的；</w:t>
      </w:r>
    </w:p>
    <w:p w14:paraId="228D8A15"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（十五）违反《行政处罚法》第四十六条的规定，自行收缴罚款的；</w:t>
      </w:r>
    </w:p>
    <w:p w14:paraId="2AF70B4A"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（十六）将罚款、没收的违法所得或者财物截留、私分或者变相私分的；</w:t>
      </w:r>
    </w:p>
    <w:p w14:paraId="6278F08B"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（十七）使用、损毁依法扣押或者先行登记保存的财物，给当事人造成损失的；</w:t>
      </w:r>
    </w:p>
    <w:p w14:paraId="54B0FC75"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（十八）违法实行检查措施或者执行措施，给公民、法人或者其他组织造成损害的；</w:t>
      </w:r>
    </w:p>
    <w:p w14:paraId="24D1E6ED"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（十九）应当履行法定职责而拒绝、拖延履行的；</w:t>
      </w:r>
    </w:p>
    <w:p w14:paraId="2394E472"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（二十）拒不组织实施或者阻挠实施行政执法检查计划的；</w:t>
      </w:r>
    </w:p>
    <w:p w14:paraId="220CB4CB"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（二十一）贯彻和落实上级或领导交办的事项措施不力，未能按期按质完成的；</w:t>
      </w:r>
    </w:p>
    <w:p w14:paraId="5C809F3E"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（二十二）对群众提出的正当合理要求和意见置之不理的；</w:t>
      </w:r>
    </w:p>
    <w:p w14:paraId="4D6A0303"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（二十三）违法实施行政检查，造成不良影响，或给公民、法人、其他组织造成损失的；</w:t>
      </w:r>
    </w:p>
    <w:p w14:paraId="77025CBC"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（二十四）对符合行政复议申请，应予受理而不受理，或经责令</w:t>
      </w:r>
      <w:proofErr w:type="gramStart"/>
      <w:r w:rsidRPr="00106759">
        <w:rPr>
          <w:rFonts w:eastAsia="仿宋_GB2312"/>
          <w:sz w:val="32"/>
          <w:szCs w:val="32"/>
        </w:rPr>
        <w:t>受理仍</w:t>
      </w:r>
      <w:proofErr w:type="gramEnd"/>
      <w:r w:rsidRPr="00106759">
        <w:rPr>
          <w:rFonts w:eastAsia="仿宋_GB2312"/>
          <w:sz w:val="32"/>
          <w:szCs w:val="32"/>
        </w:rPr>
        <w:t>不受理的；对行政复议决定，延迟履行或不履行的；</w:t>
      </w:r>
    </w:p>
    <w:p w14:paraId="30AC7F8D"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（二十五）在行政执法过程中，违反法定的程序、时限、</w:t>
      </w:r>
      <w:r w:rsidRPr="00106759">
        <w:rPr>
          <w:rFonts w:eastAsia="仿宋_GB2312"/>
          <w:sz w:val="32"/>
          <w:szCs w:val="32"/>
        </w:rPr>
        <w:lastRenderedPageBreak/>
        <w:t>步骤、方式等要求，或应当告知而未告知行政管理相对人应有的权利，给行政管理相对人的合法权益造成损害的；</w:t>
      </w:r>
    </w:p>
    <w:p w14:paraId="64A60363"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（二十六）拖延或拒绝履行法定职责，使公民、法人或其他组织合法权益受到损害的；</w:t>
      </w:r>
    </w:p>
    <w:p w14:paraId="4FDCCB86"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（二十七）对上级及领导交办的事项经</w:t>
      </w:r>
      <w:proofErr w:type="gramStart"/>
      <w:r w:rsidRPr="00106759">
        <w:rPr>
          <w:rFonts w:eastAsia="仿宋_GB2312"/>
          <w:sz w:val="32"/>
          <w:szCs w:val="32"/>
        </w:rPr>
        <w:t>催办仍</w:t>
      </w:r>
      <w:proofErr w:type="gramEnd"/>
      <w:r w:rsidRPr="00106759">
        <w:rPr>
          <w:rFonts w:eastAsia="仿宋_GB2312"/>
          <w:sz w:val="32"/>
          <w:szCs w:val="32"/>
        </w:rPr>
        <w:t>不能按要求完成，需要督办、查办的；</w:t>
      </w:r>
    </w:p>
    <w:p w14:paraId="6478B65C"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（二十八）未告知当事人申请行政复议或者提起行政诉讼的途径和期限的；</w:t>
      </w:r>
    </w:p>
    <w:p w14:paraId="05F8C9BB" w14:textId="77777777" w:rsidR="00106759" w:rsidRPr="00106759" w:rsidRDefault="00106759" w:rsidP="00F65D87">
      <w:pPr>
        <w:spacing w:line="600" w:lineRule="exact"/>
        <w:ind w:firstLineChars="200" w:firstLine="640"/>
        <w:rPr>
          <w:rFonts w:eastAsia="仿宋_GB2312"/>
          <w:sz w:val="32"/>
          <w:szCs w:val="32"/>
        </w:rPr>
      </w:pPr>
      <w:r w:rsidRPr="00106759">
        <w:rPr>
          <w:rFonts w:eastAsia="仿宋_GB2312"/>
          <w:sz w:val="32"/>
          <w:szCs w:val="32"/>
        </w:rPr>
        <w:t>（二十九）未出具或者未按规定出具行政处罚决定书的；</w:t>
      </w:r>
    </w:p>
    <w:p w14:paraId="345FCA66" w14:textId="34F030BD"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第十二条</w:t>
      </w:r>
      <w:r w:rsidR="00F65D87">
        <w:rPr>
          <w:rFonts w:eastAsia="仿宋_GB2312" w:hint="eastAsia"/>
          <w:sz w:val="32"/>
          <w:szCs w:val="32"/>
        </w:rPr>
        <w:t xml:space="preserve"> </w:t>
      </w:r>
      <w:r w:rsidRPr="00106759">
        <w:rPr>
          <w:rFonts w:eastAsia="仿宋_GB2312"/>
          <w:sz w:val="32"/>
          <w:szCs w:val="32"/>
        </w:rPr>
        <w:t>监察机关对行政过错责任人的相关行为进行调查处理，依规</w:t>
      </w:r>
      <w:proofErr w:type="gramStart"/>
      <w:r w:rsidRPr="00106759">
        <w:rPr>
          <w:rFonts w:eastAsia="仿宋_GB2312"/>
          <w:sz w:val="32"/>
          <w:szCs w:val="32"/>
        </w:rPr>
        <w:t>作出</w:t>
      </w:r>
      <w:proofErr w:type="gramEnd"/>
      <w:r w:rsidRPr="00106759">
        <w:rPr>
          <w:rFonts w:eastAsia="仿宋_GB2312"/>
          <w:sz w:val="32"/>
          <w:szCs w:val="32"/>
        </w:rPr>
        <w:t>追责处分决定，行政过错责任人对追责决定不服向监察机关提出申诉的，依照《中华人民共和国行政监察法》及其实施条例办理。</w:t>
      </w:r>
    </w:p>
    <w:p w14:paraId="59E47F1F" w14:textId="45EE16D9" w:rsidR="00106759" w:rsidRPr="00106759" w:rsidRDefault="00106759" w:rsidP="00F65D87">
      <w:pPr>
        <w:spacing w:line="600" w:lineRule="exact"/>
        <w:ind w:firstLineChars="200" w:firstLine="643"/>
        <w:rPr>
          <w:rFonts w:eastAsia="仿宋_GB2312"/>
          <w:sz w:val="32"/>
          <w:szCs w:val="32"/>
        </w:rPr>
      </w:pPr>
      <w:r w:rsidRPr="00106759">
        <w:rPr>
          <w:rFonts w:ascii="楷体_GB2312" w:eastAsia="楷体_GB2312"/>
          <w:b/>
          <w:sz w:val="32"/>
          <w:szCs w:val="32"/>
        </w:rPr>
        <w:t>第十三条</w:t>
      </w:r>
      <w:r w:rsidR="00F65D87">
        <w:rPr>
          <w:rFonts w:ascii="楷体_GB2312" w:eastAsia="楷体_GB2312"/>
          <w:b/>
          <w:sz w:val="32"/>
          <w:szCs w:val="32"/>
        </w:rPr>
        <w:t xml:space="preserve"> </w:t>
      </w:r>
      <w:r w:rsidRPr="00106759">
        <w:rPr>
          <w:rFonts w:eastAsia="仿宋_GB2312"/>
          <w:sz w:val="32"/>
          <w:szCs w:val="32"/>
        </w:rPr>
        <w:t>行政过错责任人被追责后有悔改表现，并且没有再出现违法违纪情形的，追责期满后经追责单位批准后解除追责。</w:t>
      </w:r>
    </w:p>
    <w:p w14:paraId="2DEDC0D3" w14:textId="5146E730" w:rsidR="00106759" w:rsidRPr="00106759" w:rsidRDefault="00106759" w:rsidP="00F65D87">
      <w:pPr>
        <w:spacing w:line="600" w:lineRule="exact"/>
        <w:ind w:firstLineChars="200" w:firstLine="643"/>
        <w:rPr>
          <w:b/>
          <w:color w:val="000000"/>
          <w:kern w:val="0"/>
          <w:sz w:val="32"/>
          <w:szCs w:val="32"/>
        </w:rPr>
      </w:pPr>
      <w:r w:rsidRPr="00106759">
        <w:rPr>
          <w:rFonts w:ascii="楷体_GB2312" w:eastAsia="楷体_GB2312"/>
          <w:b/>
          <w:sz w:val="32"/>
          <w:szCs w:val="32"/>
        </w:rPr>
        <w:t>第十四条</w:t>
      </w:r>
      <w:r w:rsidR="00F65D87">
        <w:rPr>
          <w:rFonts w:ascii="楷体_GB2312" w:eastAsia="楷体_GB2312"/>
          <w:b/>
          <w:sz w:val="32"/>
          <w:szCs w:val="32"/>
        </w:rPr>
        <w:t xml:space="preserve"> </w:t>
      </w:r>
      <w:r w:rsidRPr="00106759">
        <w:rPr>
          <w:rFonts w:eastAsia="仿宋_GB2312"/>
          <w:sz w:val="32"/>
          <w:szCs w:val="32"/>
        </w:rPr>
        <w:t>本办法自下发之日起施行。</w:t>
      </w:r>
    </w:p>
    <w:p w14:paraId="150B1C19" w14:textId="103106F5" w:rsidR="00106759" w:rsidRDefault="00106759" w:rsidP="00106759">
      <w:pPr>
        <w:spacing w:line="600" w:lineRule="exact"/>
        <w:jc w:val="center"/>
        <w:rPr>
          <w:b/>
          <w:color w:val="000000"/>
          <w:kern w:val="0"/>
          <w:sz w:val="32"/>
          <w:szCs w:val="32"/>
        </w:rPr>
      </w:pPr>
    </w:p>
    <w:p w14:paraId="43E494F5" w14:textId="33335E6F" w:rsidR="00A740BD" w:rsidRDefault="00A740BD" w:rsidP="00106759">
      <w:pPr>
        <w:spacing w:line="600" w:lineRule="exact"/>
        <w:jc w:val="center"/>
        <w:rPr>
          <w:b/>
          <w:color w:val="000000"/>
          <w:kern w:val="0"/>
          <w:sz w:val="32"/>
          <w:szCs w:val="32"/>
        </w:rPr>
      </w:pPr>
    </w:p>
    <w:p w14:paraId="489AD4E9" w14:textId="337E2D92" w:rsidR="00A740BD" w:rsidRDefault="00A740BD" w:rsidP="00A740BD">
      <w:pPr>
        <w:spacing w:line="600" w:lineRule="exact"/>
        <w:jc w:val="center"/>
        <w:rPr>
          <w:b/>
          <w:kern w:val="0"/>
          <w:sz w:val="44"/>
          <w:szCs w:val="44"/>
        </w:rPr>
      </w:pPr>
    </w:p>
    <w:p w14:paraId="0AA6F95B" w14:textId="42B8DE31" w:rsidR="001D159E" w:rsidRDefault="001D159E" w:rsidP="00A740BD">
      <w:pPr>
        <w:spacing w:line="600" w:lineRule="exact"/>
        <w:jc w:val="center"/>
        <w:rPr>
          <w:b/>
          <w:kern w:val="0"/>
          <w:sz w:val="44"/>
          <w:szCs w:val="44"/>
        </w:rPr>
      </w:pPr>
    </w:p>
    <w:p w14:paraId="4930D83D" w14:textId="71E47F36" w:rsidR="001D159E" w:rsidRDefault="001D159E" w:rsidP="00A740BD">
      <w:pPr>
        <w:spacing w:line="600" w:lineRule="exact"/>
        <w:jc w:val="center"/>
        <w:rPr>
          <w:b/>
          <w:kern w:val="0"/>
          <w:sz w:val="44"/>
          <w:szCs w:val="44"/>
        </w:rPr>
      </w:pPr>
    </w:p>
    <w:p w14:paraId="65F13FC3" w14:textId="7328137F" w:rsidR="001D159E" w:rsidRDefault="001D159E" w:rsidP="00A740BD">
      <w:pPr>
        <w:spacing w:line="600" w:lineRule="exact"/>
        <w:jc w:val="center"/>
        <w:rPr>
          <w:b/>
          <w:kern w:val="0"/>
          <w:sz w:val="44"/>
          <w:szCs w:val="44"/>
        </w:rPr>
      </w:pPr>
    </w:p>
    <w:p w14:paraId="6380F269" w14:textId="77777777" w:rsidR="001D159E" w:rsidRDefault="001D159E" w:rsidP="00A740BD">
      <w:pPr>
        <w:spacing w:line="600" w:lineRule="exact"/>
        <w:jc w:val="center"/>
        <w:rPr>
          <w:b/>
          <w:kern w:val="0"/>
          <w:sz w:val="44"/>
          <w:szCs w:val="44"/>
        </w:rPr>
      </w:pPr>
    </w:p>
    <w:p w14:paraId="78298016" w14:textId="541F1CA5" w:rsidR="00A740BD" w:rsidRPr="001D159E" w:rsidRDefault="00A740BD" w:rsidP="00A740BD">
      <w:pPr>
        <w:spacing w:line="600" w:lineRule="exact"/>
        <w:jc w:val="center"/>
        <w:rPr>
          <w:rFonts w:ascii="方正小标宋简体" w:eastAsia="方正小标宋简体"/>
          <w:bCs/>
          <w:kern w:val="0"/>
          <w:sz w:val="44"/>
          <w:szCs w:val="44"/>
        </w:rPr>
      </w:pPr>
      <w:r w:rsidRPr="001D159E">
        <w:rPr>
          <w:rFonts w:ascii="方正小标宋简体" w:eastAsia="方正小标宋简体" w:hint="eastAsia"/>
          <w:bCs/>
          <w:kern w:val="0"/>
          <w:sz w:val="44"/>
          <w:szCs w:val="44"/>
        </w:rPr>
        <w:t>行政处罚程序规定</w:t>
      </w:r>
    </w:p>
    <w:p w14:paraId="6B23B138" w14:textId="77777777" w:rsidR="00A740BD" w:rsidRPr="00A740BD" w:rsidRDefault="00A740BD" w:rsidP="00A740BD">
      <w:pPr>
        <w:spacing w:line="600" w:lineRule="exact"/>
        <w:jc w:val="center"/>
        <w:rPr>
          <w:color w:val="000000"/>
          <w:kern w:val="0"/>
          <w:sz w:val="44"/>
          <w:szCs w:val="44"/>
        </w:rPr>
      </w:pPr>
    </w:p>
    <w:p w14:paraId="53529A78" w14:textId="67D78348"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第一章</w:t>
      </w:r>
      <w:r>
        <w:rPr>
          <w:rFonts w:ascii="黑体" w:eastAsia="黑体" w:hAnsi="黑体"/>
          <w:color w:val="000000"/>
          <w:kern w:val="0"/>
          <w:sz w:val="32"/>
          <w:szCs w:val="32"/>
        </w:rPr>
        <w:t xml:space="preserve">  </w:t>
      </w:r>
      <w:r w:rsidRPr="00A740BD">
        <w:rPr>
          <w:rFonts w:ascii="黑体" w:eastAsia="黑体" w:hAnsi="黑体"/>
          <w:color w:val="000000"/>
          <w:kern w:val="0"/>
          <w:sz w:val="32"/>
          <w:szCs w:val="32"/>
        </w:rPr>
        <w:t>总则</w:t>
      </w:r>
    </w:p>
    <w:p w14:paraId="22FCC171" w14:textId="43CD0E32"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ascii="楷体_GB2312" w:eastAsia="楷体_GB2312" w:hint="eastAsia"/>
          <w:b/>
          <w:color w:val="000000"/>
          <w:kern w:val="0"/>
          <w:sz w:val="32"/>
          <w:szCs w:val="32"/>
        </w:rPr>
        <w:t>第一条</w:t>
      </w:r>
      <w:r w:rsidRPr="00A740BD">
        <w:rPr>
          <w:rFonts w:eastAsia="仿宋_GB2312"/>
          <w:color w:val="000000"/>
          <w:kern w:val="0"/>
          <w:sz w:val="32"/>
          <w:szCs w:val="32"/>
        </w:rPr>
        <w:t xml:space="preserve"> </w:t>
      </w:r>
      <w:r w:rsidRPr="00A740BD">
        <w:rPr>
          <w:rFonts w:eastAsia="仿宋_GB2312"/>
          <w:color w:val="000000"/>
          <w:kern w:val="0"/>
          <w:sz w:val="32"/>
          <w:szCs w:val="32"/>
        </w:rPr>
        <w:t>为规范和保证行政执法人员依法行使职权，正确实施行政处罚，维护社会管理秩序，保护公民、</w:t>
      </w:r>
      <w:r w:rsidRPr="00A740BD">
        <w:rPr>
          <w:rFonts w:eastAsia="仿宋_GB2312"/>
          <w:kern w:val="0"/>
          <w:sz w:val="32"/>
          <w:szCs w:val="32"/>
        </w:rPr>
        <w:t>法</w:t>
      </w:r>
      <w:r w:rsidRPr="00A740BD">
        <w:rPr>
          <w:rFonts w:eastAsia="仿宋_GB2312"/>
          <w:color w:val="000000"/>
          <w:kern w:val="0"/>
          <w:sz w:val="32"/>
          <w:szCs w:val="32"/>
        </w:rPr>
        <w:t>人或者其他组织的合法权益，根据《行政处罚法》及其他有关法律、法规的规定，制定本规定。</w:t>
      </w:r>
    </w:p>
    <w:p w14:paraId="5595C957" w14:textId="2CA67A25"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第二条</w:t>
      </w:r>
      <w:r w:rsidRPr="00A740BD">
        <w:rPr>
          <w:rFonts w:eastAsia="仿宋_GB2312"/>
          <w:color w:val="000000"/>
          <w:kern w:val="0"/>
          <w:sz w:val="32"/>
          <w:szCs w:val="32"/>
        </w:rPr>
        <w:t xml:space="preserve"> </w:t>
      </w:r>
      <w:r w:rsidRPr="00A740BD">
        <w:rPr>
          <w:rFonts w:eastAsia="仿宋_GB2312"/>
          <w:color w:val="000000"/>
          <w:kern w:val="0"/>
          <w:sz w:val="32"/>
          <w:szCs w:val="32"/>
        </w:rPr>
        <w:t>实施行政处罚</w:t>
      </w:r>
      <w:r w:rsidRPr="00A740BD">
        <w:rPr>
          <w:rFonts w:eastAsia="仿宋_GB2312"/>
          <w:kern w:val="0"/>
          <w:sz w:val="32"/>
          <w:szCs w:val="32"/>
        </w:rPr>
        <w:t>及行使与之相关的行政强制措施权和监督检查权时</w:t>
      </w:r>
      <w:r w:rsidRPr="00A740BD">
        <w:rPr>
          <w:rFonts w:eastAsia="仿宋_GB2312"/>
          <w:color w:val="000000"/>
          <w:kern w:val="0"/>
          <w:sz w:val="32"/>
          <w:szCs w:val="32"/>
        </w:rPr>
        <w:t>，适用本规定。法律、法规另有规定的，从其规定。</w:t>
      </w:r>
    </w:p>
    <w:p w14:paraId="6E59FEC5" w14:textId="5E6BE5DF"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第三条</w:t>
      </w:r>
      <w:r w:rsidRPr="00A740BD">
        <w:rPr>
          <w:rFonts w:eastAsia="仿宋_GB2312"/>
          <w:color w:val="000000"/>
          <w:kern w:val="0"/>
          <w:sz w:val="32"/>
          <w:szCs w:val="32"/>
        </w:rPr>
        <w:t xml:space="preserve"> </w:t>
      </w:r>
      <w:r w:rsidRPr="00A740BD">
        <w:rPr>
          <w:rFonts w:eastAsia="仿宋_GB2312"/>
          <w:color w:val="000000"/>
          <w:kern w:val="0"/>
          <w:sz w:val="32"/>
          <w:szCs w:val="32"/>
        </w:rPr>
        <w:t>实施行政处罚应当遵循以下原则</w:t>
      </w:r>
      <w:r w:rsidR="00B173CF">
        <w:rPr>
          <w:rFonts w:eastAsia="仿宋_GB2312"/>
          <w:color w:val="000000"/>
          <w:kern w:val="0"/>
          <w:sz w:val="32"/>
          <w:szCs w:val="32"/>
        </w:rPr>
        <w:t>：</w:t>
      </w:r>
    </w:p>
    <w:p w14:paraId="0D8FC88D" w14:textId="2AA5CA8C"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（一）实施行政处罚必须有法律、法规、规章依据</w:t>
      </w:r>
      <w:r w:rsidR="00AD0666">
        <w:rPr>
          <w:rFonts w:eastAsia="仿宋_GB2312"/>
          <w:color w:val="000000"/>
          <w:kern w:val="0"/>
          <w:sz w:val="32"/>
          <w:szCs w:val="32"/>
        </w:rPr>
        <w:t>；</w:t>
      </w:r>
      <w:r w:rsidRPr="00A740BD">
        <w:rPr>
          <w:rFonts w:eastAsia="仿宋_GB2312"/>
          <w:color w:val="000000"/>
          <w:kern w:val="0"/>
          <w:sz w:val="32"/>
          <w:szCs w:val="32"/>
        </w:rPr>
        <w:t>没有依据的，不得给予处罚</w:t>
      </w:r>
      <w:r w:rsidR="00AD0666">
        <w:rPr>
          <w:rFonts w:eastAsia="仿宋_GB2312"/>
          <w:color w:val="000000"/>
          <w:kern w:val="0"/>
          <w:sz w:val="32"/>
          <w:szCs w:val="32"/>
        </w:rPr>
        <w:t>；</w:t>
      </w:r>
    </w:p>
    <w:p w14:paraId="600D7BCC" w14:textId="10B0AB50" w:rsidR="00A740BD" w:rsidRPr="00A740BD" w:rsidRDefault="00DB2FFE" w:rsidP="001D0F5C">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sidRPr="00A740BD">
        <w:rPr>
          <w:rFonts w:eastAsia="仿宋_GB2312"/>
          <w:color w:val="000000"/>
          <w:kern w:val="0"/>
          <w:sz w:val="32"/>
          <w:szCs w:val="32"/>
        </w:rPr>
        <w:t>二</w:t>
      </w:r>
      <w:r>
        <w:rPr>
          <w:rFonts w:eastAsia="仿宋_GB2312" w:hint="eastAsia"/>
          <w:color w:val="000000"/>
          <w:kern w:val="0"/>
          <w:sz w:val="32"/>
          <w:szCs w:val="32"/>
        </w:rPr>
        <w:t>）</w:t>
      </w:r>
      <w:r w:rsidR="00A740BD" w:rsidRPr="00A740BD">
        <w:rPr>
          <w:rFonts w:eastAsia="仿宋_GB2312"/>
          <w:color w:val="000000"/>
          <w:kern w:val="0"/>
          <w:sz w:val="32"/>
          <w:szCs w:val="32"/>
        </w:rPr>
        <w:t>公正、公开、及时地行使法律、法规、规章赋予的行政职权</w:t>
      </w:r>
      <w:r w:rsidR="00AD0666">
        <w:rPr>
          <w:rFonts w:eastAsia="仿宋_GB2312"/>
          <w:color w:val="000000"/>
          <w:kern w:val="0"/>
          <w:sz w:val="32"/>
          <w:szCs w:val="32"/>
        </w:rPr>
        <w:t>；</w:t>
      </w:r>
    </w:p>
    <w:p w14:paraId="00533241" w14:textId="38C11877" w:rsidR="00A740BD" w:rsidRPr="00A740BD" w:rsidRDefault="00DB2FFE" w:rsidP="001D0F5C">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sidRPr="00A740BD">
        <w:rPr>
          <w:rFonts w:eastAsia="仿宋_GB2312"/>
          <w:color w:val="000000"/>
          <w:kern w:val="0"/>
          <w:sz w:val="32"/>
          <w:szCs w:val="32"/>
        </w:rPr>
        <w:t>三</w:t>
      </w:r>
      <w:r>
        <w:rPr>
          <w:rFonts w:eastAsia="仿宋_GB2312" w:hint="eastAsia"/>
          <w:color w:val="000000"/>
          <w:kern w:val="0"/>
          <w:sz w:val="32"/>
          <w:szCs w:val="32"/>
        </w:rPr>
        <w:t>）</w:t>
      </w:r>
      <w:r w:rsidR="00A740BD" w:rsidRPr="00A740BD">
        <w:rPr>
          <w:rFonts w:eastAsia="仿宋_GB2312"/>
          <w:color w:val="000000"/>
          <w:kern w:val="0"/>
          <w:sz w:val="32"/>
          <w:szCs w:val="32"/>
        </w:rPr>
        <w:t>实施行政处罚必须以事实为依据，与违法行为的事实、性质、情节以及社会危害程度相当；</w:t>
      </w:r>
    </w:p>
    <w:p w14:paraId="12BBA5BB" w14:textId="3990C56E" w:rsidR="00A740BD" w:rsidRPr="00A740BD" w:rsidRDefault="00DB2FFE" w:rsidP="001D0F5C">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sidRPr="00A740BD">
        <w:rPr>
          <w:rFonts w:eastAsia="仿宋_GB2312"/>
          <w:color w:val="000000"/>
          <w:kern w:val="0"/>
          <w:sz w:val="32"/>
          <w:szCs w:val="32"/>
        </w:rPr>
        <w:t>四</w:t>
      </w:r>
      <w:r>
        <w:rPr>
          <w:rFonts w:eastAsia="仿宋_GB2312" w:hint="eastAsia"/>
          <w:color w:val="000000"/>
          <w:kern w:val="0"/>
          <w:sz w:val="32"/>
          <w:szCs w:val="32"/>
        </w:rPr>
        <w:t>）</w:t>
      </w:r>
      <w:r w:rsidR="00A740BD" w:rsidRPr="00A740BD">
        <w:rPr>
          <w:rFonts w:eastAsia="仿宋_GB2312"/>
          <w:color w:val="000000"/>
          <w:kern w:val="0"/>
          <w:sz w:val="32"/>
          <w:szCs w:val="32"/>
        </w:rPr>
        <w:t>坚持处罚与教育相结合，教育公民、法人或者其他组织自觉守法</w:t>
      </w:r>
      <w:r w:rsidR="00AD0666">
        <w:rPr>
          <w:rFonts w:eastAsia="仿宋_GB2312"/>
          <w:color w:val="000000"/>
          <w:kern w:val="0"/>
          <w:sz w:val="32"/>
          <w:szCs w:val="32"/>
        </w:rPr>
        <w:t>；</w:t>
      </w:r>
    </w:p>
    <w:p w14:paraId="43D1C0AA" w14:textId="6593AF52" w:rsidR="00A740BD" w:rsidRPr="00A740BD" w:rsidRDefault="00DB2FFE" w:rsidP="001D0F5C">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sidRPr="00A740BD">
        <w:rPr>
          <w:rFonts w:eastAsia="仿宋_GB2312"/>
          <w:color w:val="000000"/>
          <w:kern w:val="0"/>
          <w:sz w:val="32"/>
          <w:szCs w:val="32"/>
        </w:rPr>
        <w:t>五</w:t>
      </w:r>
      <w:r>
        <w:rPr>
          <w:rFonts w:eastAsia="仿宋_GB2312" w:hint="eastAsia"/>
          <w:color w:val="000000"/>
          <w:kern w:val="0"/>
          <w:sz w:val="32"/>
          <w:szCs w:val="32"/>
        </w:rPr>
        <w:t>）</w:t>
      </w:r>
      <w:r w:rsidR="00A740BD" w:rsidRPr="00A740BD">
        <w:rPr>
          <w:rFonts w:eastAsia="仿宋_GB2312"/>
          <w:color w:val="000000"/>
          <w:kern w:val="0"/>
          <w:sz w:val="32"/>
          <w:szCs w:val="32"/>
        </w:rPr>
        <w:t>办案人员与当事人有直接利害关系的，应当回避；</w:t>
      </w:r>
    </w:p>
    <w:p w14:paraId="60D917C6" w14:textId="0A213ED6" w:rsidR="00A740BD" w:rsidRPr="00A740BD" w:rsidRDefault="00DB2FFE" w:rsidP="001D0F5C">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sidRPr="00A740BD">
        <w:rPr>
          <w:rFonts w:eastAsia="仿宋_GB2312"/>
          <w:color w:val="000000"/>
          <w:kern w:val="0"/>
          <w:sz w:val="32"/>
          <w:szCs w:val="32"/>
        </w:rPr>
        <w:t>六</w:t>
      </w:r>
      <w:r>
        <w:rPr>
          <w:rFonts w:eastAsia="仿宋_GB2312" w:hint="eastAsia"/>
          <w:color w:val="000000"/>
          <w:kern w:val="0"/>
          <w:sz w:val="32"/>
          <w:szCs w:val="32"/>
        </w:rPr>
        <w:t>）</w:t>
      </w:r>
      <w:r w:rsidR="00A740BD" w:rsidRPr="00A740BD">
        <w:rPr>
          <w:rFonts w:eastAsia="仿宋_GB2312"/>
          <w:color w:val="000000"/>
          <w:kern w:val="0"/>
          <w:sz w:val="32"/>
          <w:szCs w:val="32"/>
        </w:rPr>
        <w:t>依法独立行使职权，不受非法干预。</w:t>
      </w:r>
    </w:p>
    <w:p w14:paraId="0371E711" w14:textId="2F8794CD"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第四条</w:t>
      </w:r>
      <w:r w:rsidRPr="00A740BD">
        <w:rPr>
          <w:rFonts w:eastAsia="仿宋_GB2312"/>
          <w:color w:val="000000"/>
          <w:kern w:val="0"/>
          <w:sz w:val="32"/>
          <w:szCs w:val="32"/>
        </w:rPr>
        <w:t xml:space="preserve"> </w:t>
      </w:r>
      <w:r w:rsidRPr="00A740BD">
        <w:rPr>
          <w:rFonts w:eastAsia="仿宋_GB2312"/>
          <w:color w:val="000000"/>
          <w:kern w:val="0"/>
          <w:sz w:val="32"/>
          <w:szCs w:val="32"/>
        </w:rPr>
        <w:t>上一级人民政府有权对</w:t>
      </w:r>
      <w:proofErr w:type="gramStart"/>
      <w:r w:rsidRPr="00A740BD">
        <w:rPr>
          <w:rFonts w:eastAsia="仿宋_GB2312"/>
          <w:color w:val="000000"/>
          <w:kern w:val="0"/>
          <w:sz w:val="32"/>
          <w:szCs w:val="32"/>
        </w:rPr>
        <w:t>本执法</w:t>
      </w:r>
      <w:proofErr w:type="gramEnd"/>
      <w:r w:rsidR="000259DB">
        <w:rPr>
          <w:rFonts w:eastAsia="仿宋_GB2312"/>
          <w:color w:val="000000"/>
          <w:kern w:val="0"/>
          <w:sz w:val="32"/>
          <w:szCs w:val="32"/>
        </w:rPr>
        <w:t>局</w:t>
      </w:r>
      <w:r w:rsidRPr="00A740BD">
        <w:rPr>
          <w:rFonts w:eastAsia="仿宋_GB2312"/>
          <w:color w:val="000000"/>
          <w:kern w:val="0"/>
          <w:sz w:val="32"/>
          <w:szCs w:val="32"/>
        </w:rPr>
        <w:t>代表人民政府</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的行政处罚行为，进行监督，发现错误，及时纠正。</w:t>
      </w:r>
    </w:p>
    <w:p w14:paraId="43BA2C60" w14:textId="748372C2"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lastRenderedPageBreak/>
        <w:t>第二章</w:t>
      </w:r>
      <w:r>
        <w:rPr>
          <w:rFonts w:ascii="黑体" w:eastAsia="黑体" w:hAnsi="黑体"/>
          <w:color w:val="000000"/>
          <w:kern w:val="0"/>
          <w:sz w:val="32"/>
          <w:szCs w:val="32"/>
        </w:rPr>
        <w:t xml:space="preserve">  </w:t>
      </w:r>
      <w:r w:rsidRPr="00A740BD">
        <w:rPr>
          <w:rFonts w:ascii="黑体" w:eastAsia="黑体" w:hAnsi="黑体"/>
          <w:color w:val="000000"/>
          <w:kern w:val="0"/>
          <w:sz w:val="32"/>
          <w:szCs w:val="32"/>
        </w:rPr>
        <w:t>管辖</w:t>
      </w:r>
    </w:p>
    <w:p w14:paraId="5845375D" w14:textId="43E6340D"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第五条</w:t>
      </w:r>
      <w:r w:rsidRPr="00A740BD">
        <w:rPr>
          <w:rFonts w:eastAsia="仿宋_GB2312"/>
          <w:color w:val="000000"/>
          <w:kern w:val="0"/>
          <w:sz w:val="32"/>
          <w:szCs w:val="32"/>
        </w:rPr>
        <w:t xml:space="preserve"> </w:t>
      </w:r>
      <w:r w:rsidRPr="00A740BD">
        <w:rPr>
          <w:rFonts w:eastAsia="仿宋_GB2312"/>
          <w:color w:val="000000"/>
          <w:kern w:val="0"/>
          <w:sz w:val="32"/>
          <w:szCs w:val="32"/>
        </w:rPr>
        <w:t>根据上级文件的规定，本</w:t>
      </w:r>
      <w:r w:rsidR="000259DB">
        <w:rPr>
          <w:rFonts w:eastAsia="仿宋_GB2312"/>
          <w:color w:val="000000"/>
          <w:kern w:val="0"/>
          <w:sz w:val="32"/>
          <w:szCs w:val="32"/>
        </w:rPr>
        <w:t>局</w:t>
      </w:r>
      <w:r w:rsidRPr="00A740BD">
        <w:rPr>
          <w:rFonts w:eastAsia="仿宋_GB2312"/>
          <w:color w:val="000000"/>
          <w:kern w:val="0"/>
          <w:sz w:val="32"/>
          <w:szCs w:val="32"/>
        </w:rPr>
        <w:t>代表人民政府行使在本行政区域内的以下行政处罚权，并履行与之相关的行政强制措施权和监督检查权</w:t>
      </w:r>
      <w:r w:rsidR="00B173CF">
        <w:rPr>
          <w:rFonts w:eastAsia="仿宋_GB2312"/>
          <w:color w:val="000000"/>
          <w:kern w:val="0"/>
          <w:sz w:val="32"/>
          <w:szCs w:val="32"/>
        </w:rPr>
        <w:t>：</w:t>
      </w:r>
    </w:p>
    <w:p w14:paraId="7269D87A" w14:textId="2FE7ED44"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（一）</w:t>
      </w:r>
      <w:proofErr w:type="gramStart"/>
      <w:r w:rsidRPr="00A740BD">
        <w:rPr>
          <w:rFonts w:eastAsia="仿宋_GB2312"/>
          <w:color w:val="000000"/>
          <w:kern w:val="0"/>
          <w:sz w:val="32"/>
          <w:szCs w:val="32"/>
        </w:rPr>
        <w:t>行使</w:t>
      </w:r>
      <w:r w:rsidR="000259DB">
        <w:rPr>
          <w:rFonts w:eastAsia="仿宋_GB2312" w:hint="eastAsia"/>
          <w:color w:val="000000"/>
          <w:kern w:val="0"/>
          <w:sz w:val="32"/>
          <w:szCs w:val="32"/>
        </w:rPr>
        <w:t>局</w:t>
      </w:r>
      <w:proofErr w:type="gramEnd"/>
      <w:r w:rsidRPr="00A740BD">
        <w:rPr>
          <w:rFonts w:eastAsia="仿宋_GB2312"/>
          <w:color w:val="000000"/>
          <w:kern w:val="0"/>
          <w:sz w:val="32"/>
          <w:szCs w:val="32"/>
        </w:rPr>
        <w:t>依据法律、法规、规章规定的行政处罚权</w:t>
      </w:r>
      <w:r w:rsidR="00DB2FFE">
        <w:rPr>
          <w:rFonts w:eastAsia="仿宋_GB2312" w:hint="eastAsia"/>
          <w:color w:val="000000"/>
          <w:kern w:val="0"/>
          <w:sz w:val="32"/>
          <w:szCs w:val="32"/>
        </w:rPr>
        <w:t>。</w:t>
      </w:r>
    </w:p>
    <w:p w14:paraId="61A2BD86" w14:textId="77777777" w:rsidR="00A740BD" w:rsidRPr="00A740BD" w:rsidRDefault="00A740BD" w:rsidP="001D0F5C">
      <w:pPr>
        <w:adjustRightInd w:val="0"/>
        <w:spacing w:line="560" w:lineRule="exact"/>
        <w:ind w:rightChars="-73" w:right="-153" w:firstLineChars="150" w:firstLine="480"/>
        <w:rPr>
          <w:rFonts w:eastAsia="仿宋_GB2312"/>
          <w:color w:val="000000"/>
          <w:kern w:val="0"/>
          <w:sz w:val="32"/>
          <w:szCs w:val="32"/>
        </w:rPr>
      </w:pPr>
      <w:r w:rsidRPr="00A740BD">
        <w:rPr>
          <w:rFonts w:eastAsia="仿宋_GB2312"/>
          <w:color w:val="000000"/>
          <w:kern w:val="0"/>
          <w:sz w:val="32"/>
          <w:szCs w:val="32"/>
        </w:rPr>
        <w:t>（二）行使建设工程质量检测等法律法规规定的行政处罚权（</w:t>
      </w:r>
      <w:proofErr w:type="gramStart"/>
      <w:r w:rsidRPr="00A740BD">
        <w:rPr>
          <w:rFonts w:eastAsia="仿宋_GB2312"/>
          <w:color w:val="000000"/>
          <w:kern w:val="0"/>
          <w:sz w:val="32"/>
          <w:szCs w:val="32"/>
        </w:rPr>
        <w:t>含行政</w:t>
      </w:r>
      <w:proofErr w:type="gramEnd"/>
      <w:r w:rsidRPr="00A740BD">
        <w:rPr>
          <w:rFonts w:eastAsia="仿宋_GB2312"/>
          <w:color w:val="000000"/>
          <w:kern w:val="0"/>
          <w:sz w:val="32"/>
          <w:szCs w:val="32"/>
        </w:rPr>
        <w:t>处罚及与之相关的行政强制权、监督检查权，下同）。</w:t>
      </w:r>
    </w:p>
    <w:p w14:paraId="3B4DAB9A"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（三）行使市容和环境卫生等法律法规规定的行政处罚权。</w:t>
      </w:r>
    </w:p>
    <w:p w14:paraId="2DBCF855"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（四）行使社会保险等法律法规规定的行政处罚权。</w:t>
      </w:r>
    </w:p>
    <w:p w14:paraId="458F8FFF"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（五）行使建筑工程施工等法律法规规定的行政处罚权。</w:t>
      </w:r>
    </w:p>
    <w:p w14:paraId="2F940F8A"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（六）行使公共文化体育设施等法律法规规定的行政处罚权。</w:t>
      </w:r>
    </w:p>
    <w:p w14:paraId="5E24FC2B"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（七）行使安全生产监督等法律法规规定的行政处罚权。</w:t>
      </w:r>
    </w:p>
    <w:p w14:paraId="4BEAF20F"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（八）行使水污染等法律法规规定的行政处罚权。</w:t>
      </w:r>
    </w:p>
    <w:p w14:paraId="0F550DA2"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（九）行使餐饮服务等法律法规规定的行政处罚权。</w:t>
      </w:r>
    </w:p>
    <w:p w14:paraId="4CF8ADB5" w14:textId="043189A9" w:rsidR="00A740BD" w:rsidRPr="00A740BD" w:rsidRDefault="000259DB" w:rsidP="001D0F5C">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局</w:t>
      </w:r>
      <w:r w:rsidR="00A740BD" w:rsidRPr="00A740BD">
        <w:rPr>
          <w:rFonts w:eastAsia="仿宋_GB2312"/>
          <w:color w:val="000000"/>
          <w:kern w:val="0"/>
          <w:sz w:val="32"/>
          <w:szCs w:val="32"/>
        </w:rPr>
        <w:t>发现违法行为涉嫌犯罪的，应当依照有关规定将案件移送司法机关。</w:t>
      </w:r>
    </w:p>
    <w:p w14:paraId="02895808" w14:textId="309B7F4E" w:rsidR="00A740BD" w:rsidRPr="00DB2FFE"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第六条</w:t>
      </w:r>
      <w:r w:rsidRPr="00A740BD">
        <w:rPr>
          <w:rFonts w:eastAsia="仿宋_GB2312"/>
          <w:color w:val="000000"/>
          <w:kern w:val="0"/>
          <w:sz w:val="32"/>
          <w:szCs w:val="32"/>
        </w:rPr>
        <w:t xml:space="preserve"> </w:t>
      </w:r>
      <w:r w:rsidRPr="00A740BD">
        <w:rPr>
          <w:rFonts w:eastAsia="仿宋_GB2312"/>
          <w:color w:val="000000"/>
          <w:kern w:val="0"/>
          <w:sz w:val="32"/>
          <w:szCs w:val="32"/>
        </w:rPr>
        <w:t>对于不予立案的投诉、举报、申诉，经</w:t>
      </w:r>
      <w:r w:rsidR="000259DB">
        <w:rPr>
          <w:rFonts w:eastAsia="仿宋_GB2312" w:hint="eastAsia"/>
          <w:color w:val="000000"/>
          <w:kern w:val="0"/>
          <w:sz w:val="32"/>
          <w:szCs w:val="32"/>
        </w:rPr>
        <w:t>局</w:t>
      </w:r>
      <w:r w:rsidRPr="00A740BD">
        <w:rPr>
          <w:rFonts w:eastAsia="仿宋_GB2312"/>
          <w:color w:val="000000"/>
          <w:kern w:val="0"/>
          <w:sz w:val="32"/>
          <w:szCs w:val="32"/>
        </w:rPr>
        <w:t>批准后，由办案人员将结果告知具名的投诉人、申诉人、举报人，并将不予立案的相关情况作书面记录留存。</w:t>
      </w:r>
    </w:p>
    <w:p w14:paraId="6A02DD2E" w14:textId="65431759"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 xml:space="preserve">  第三章</w:t>
      </w:r>
      <w:r>
        <w:rPr>
          <w:rFonts w:ascii="黑体" w:eastAsia="黑体" w:hAnsi="黑体"/>
          <w:color w:val="000000"/>
          <w:kern w:val="0"/>
          <w:sz w:val="32"/>
          <w:szCs w:val="32"/>
        </w:rPr>
        <w:t xml:space="preserve">  </w:t>
      </w:r>
      <w:r w:rsidRPr="00A740BD">
        <w:rPr>
          <w:rFonts w:ascii="黑体" w:eastAsia="黑体" w:hAnsi="黑体"/>
          <w:color w:val="000000"/>
          <w:kern w:val="0"/>
          <w:sz w:val="32"/>
          <w:szCs w:val="32"/>
        </w:rPr>
        <w:t>行政处罚的一般程序</w:t>
      </w:r>
    </w:p>
    <w:p w14:paraId="0AEC2959" w14:textId="3367D7AC" w:rsidR="00A740BD" w:rsidRPr="00AD0666" w:rsidRDefault="00A740BD" w:rsidP="001D0F5C">
      <w:pPr>
        <w:spacing w:line="560" w:lineRule="exact"/>
        <w:jc w:val="center"/>
        <w:rPr>
          <w:b/>
          <w:bCs/>
          <w:color w:val="000000"/>
          <w:kern w:val="0"/>
          <w:sz w:val="32"/>
          <w:szCs w:val="32"/>
        </w:rPr>
      </w:pPr>
      <w:r w:rsidRPr="00AD0666">
        <w:rPr>
          <w:b/>
          <w:bCs/>
          <w:color w:val="000000"/>
          <w:kern w:val="0"/>
          <w:sz w:val="32"/>
          <w:szCs w:val="32"/>
        </w:rPr>
        <w:t>第一节</w:t>
      </w:r>
      <w:r w:rsidRPr="00AD0666">
        <w:rPr>
          <w:b/>
          <w:bCs/>
          <w:color w:val="000000"/>
          <w:kern w:val="0"/>
          <w:sz w:val="32"/>
          <w:szCs w:val="32"/>
        </w:rPr>
        <w:t xml:space="preserve">  </w:t>
      </w:r>
      <w:r w:rsidRPr="00AD0666">
        <w:rPr>
          <w:b/>
          <w:bCs/>
          <w:color w:val="000000"/>
          <w:kern w:val="0"/>
          <w:sz w:val="32"/>
          <w:szCs w:val="32"/>
        </w:rPr>
        <w:t>立案</w:t>
      </w:r>
    </w:p>
    <w:p w14:paraId="20FAFA93" w14:textId="4F536905"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第七条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Pr="00A740BD">
        <w:rPr>
          <w:rFonts w:eastAsia="仿宋_GB2312"/>
          <w:color w:val="000000"/>
          <w:kern w:val="0"/>
          <w:sz w:val="32"/>
          <w:szCs w:val="32"/>
        </w:rPr>
        <w:t>依据监督检查职权，或者通过投诉、申诉、举</w:t>
      </w:r>
      <w:r w:rsidRPr="00A740BD">
        <w:rPr>
          <w:rFonts w:eastAsia="仿宋_GB2312"/>
          <w:color w:val="000000"/>
          <w:kern w:val="0"/>
          <w:sz w:val="32"/>
          <w:szCs w:val="32"/>
        </w:rPr>
        <w:lastRenderedPageBreak/>
        <w:t>报、其他部门移送、上级机关交办等途径发现、查处违法行为。</w:t>
      </w:r>
    </w:p>
    <w:p w14:paraId="576B9891" w14:textId="27BDC57B"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第八条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Pr="00A740BD">
        <w:rPr>
          <w:rFonts w:eastAsia="仿宋_GB2312"/>
          <w:color w:val="000000"/>
          <w:kern w:val="0"/>
          <w:sz w:val="32"/>
          <w:szCs w:val="32"/>
        </w:rPr>
        <w:t>应当自收到投诉、申诉、举报，其他部门移送、上级机关交办的材料之日起七个工作日内予以核查，并决定是否立案。在特殊情况下，可以延长至十五个工作日内决定是否立案。</w:t>
      </w:r>
    </w:p>
    <w:p w14:paraId="55C8D13C" w14:textId="5D0A4519"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第九条</w:t>
      </w:r>
      <w:r w:rsidRPr="00A740BD">
        <w:rPr>
          <w:rFonts w:eastAsia="仿宋_GB2312"/>
          <w:color w:val="000000"/>
          <w:kern w:val="0"/>
          <w:sz w:val="32"/>
          <w:szCs w:val="32"/>
        </w:rPr>
        <w:t xml:space="preserve"> </w:t>
      </w:r>
      <w:r w:rsidRPr="00A740BD">
        <w:rPr>
          <w:rFonts w:eastAsia="仿宋_GB2312"/>
          <w:color w:val="000000"/>
          <w:kern w:val="0"/>
          <w:sz w:val="32"/>
          <w:szCs w:val="32"/>
        </w:rPr>
        <w:t>立案应当填写立案审批表，同时附上相关材料（投诉材料、申诉材料、举报材料、上级机关交办或者有关部门移送的材料、当事人提供的材料、监督检查报告、已核查获准的证据等），报</w:t>
      </w:r>
      <w:r w:rsidR="000259DB">
        <w:rPr>
          <w:rFonts w:eastAsia="仿宋_GB2312" w:hint="eastAsia"/>
          <w:color w:val="000000"/>
          <w:kern w:val="0"/>
          <w:sz w:val="32"/>
          <w:szCs w:val="32"/>
        </w:rPr>
        <w:t>局</w:t>
      </w:r>
      <w:r w:rsidR="00AD0666">
        <w:rPr>
          <w:rFonts w:eastAsia="仿宋_GB2312" w:hint="eastAsia"/>
          <w:color w:val="000000"/>
          <w:kern w:val="0"/>
          <w:sz w:val="32"/>
          <w:szCs w:val="32"/>
        </w:rPr>
        <w:t>领导</w:t>
      </w:r>
      <w:r w:rsidRPr="00A740BD">
        <w:rPr>
          <w:rFonts w:eastAsia="仿宋_GB2312"/>
          <w:color w:val="000000"/>
          <w:kern w:val="0"/>
          <w:sz w:val="32"/>
          <w:szCs w:val="32"/>
        </w:rPr>
        <w:t>批准，由</w:t>
      </w:r>
      <w:r w:rsidR="000259DB">
        <w:rPr>
          <w:rFonts w:eastAsia="仿宋_GB2312" w:hint="eastAsia"/>
          <w:color w:val="000000"/>
          <w:kern w:val="0"/>
          <w:sz w:val="32"/>
          <w:szCs w:val="32"/>
        </w:rPr>
        <w:t>局</w:t>
      </w:r>
      <w:r w:rsidR="00AD0666">
        <w:rPr>
          <w:rFonts w:eastAsia="仿宋_GB2312" w:hint="eastAsia"/>
          <w:color w:val="000000"/>
          <w:kern w:val="0"/>
          <w:sz w:val="32"/>
          <w:szCs w:val="32"/>
        </w:rPr>
        <w:t>领导</w:t>
      </w:r>
      <w:r w:rsidRPr="00A740BD">
        <w:rPr>
          <w:rFonts w:eastAsia="仿宋_GB2312"/>
          <w:color w:val="000000"/>
          <w:kern w:val="0"/>
          <w:sz w:val="32"/>
          <w:szCs w:val="32"/>
        </w:rPr>
        <w:t>指定两名以上办案人员负责调查处理。</w:t>
      </w:r>
    </w:p>
    <w:p w14:paraId="140FCD7B" w14:textId="77777777" w:rsidR="00A740BD" w:rsidRPr="00AD0666" w:rsidRDefault="00A740BD" w:rsidP="001D0F5C">
      <w:pPr>
        <w:spacing w:line="560" w:lineRule="exact"/>
        <w:ind w:firstLine="560"/>
        <w:jc w:val="center"/>
        <w:rPr>
          <w:b/>
          <w:bCs/>
          <w:color w:val="000000"/>
          <w:kern w:val="0"/>
          <w:sz w:val="32"/>
          <w:szCs w:val="32"/>
        </w:rPr>
      </w:pPr>
      <w:r w:rsidRPr="00AD0666">
        <w:rPr>
          <w:b/>
          <w:bCs/>
          <w:color w:val="000000"/>
          <w:kern w:val="0"/>
          <w:sz w:val="32"/>
          <w:szCs w:val="32"/>
        </w:rPr>
        <w:t>第二节</w:t>
      </w:r>
      <w:r w:rsidRPr="00AD0666">
        <w:rPr>
          <w:b/>
          <w:bCs/>
          <w:color w:val="000000"/>
          <w:kern w:val="0"/>
          <w:sz w:val="32"/>
          <w:szCs w:val="32"/>
        </w:rPr>
        <w:t xml:space="preserve">  </w:t>
      </w:r>
      <w:r w:rsidRPr="00AD0666">
        <w:rPr>
          <w:b/>
          <w:bCs/>
          <w:color w:val="000000"/>
          <w:kern w:val="0"/>
          <w:sz w:val="32"/>
          <w:szCs w:val="32"/>
        </w:rPr>
        <w:t>调查取证</w:t>
      </w:r>
    </w:p>
    <w:p w14:paraId="3D4AA3A0" w14:textId="5BFCDE12"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w:t>
      </w:r>
      <w:r w:rsidRPr="00DB2FFE">
        <w:rPr>
          <w:rFonts w:eastAsia="楷体_GB2312"/>
          <w:b/>
          <w:kern w:val="0"/>
          <w:sz w:val="32"/>
          <w:szCs w:val="32"/>
        </w:rPr>
        <w:t>条</w:t>
      </w:r>
      <w:r w:rsidRPr="00A740BD">
        <w:rPr>
          <w:rFonts w:eastAsia="仿宋_GB2312"/>
          <w:color w:val="000000"/>
          <w:kern w:val="0"/>
          <w:sz w:val="32"/>
          <w:szCs w:val="32"/>
        </w:rPr>
        <w:t xml:space="preserve"> </w:t>
      </w:r>
      <w:r w:rsidRPr="00A740BD">
        <w:rPr>
          <w:rFonts w:eastAsia="仿宋_GB2312"/>
          <w:color w:val="000000"/>
          <w:kern w:val="0"/>
          <w:sz w:val="32"/>
          <w:szCs w:val="32"/>
        </w:rPr>
        <w:t>立案后，办案人员应当及时进行调查，收集、调取证据，并可以依照法律、法规的规定进行检查。</w:t>
      </w:r>
    </w:p>
    <w:p w14:paraId="737416F3"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首次向案件当事人收集、调取证据的，应当告知其有申请办案人员回避的权利。</w:t>
      </w:r>
    </w:p>
    <w:p w14:paraId="47A162B6"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向有关单位和个人收集、调取证据时，应当告知其有如实提供证据的义务。</w:t>
      </w:r>
    </w:p>
    <w:p w14:paraId="1554B277" w14:textId="0EE0468A"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第十一条</w:t>
      </w:r>
      <w:r w:rsidRPr="00A740BD">
        <w:rPr>
          <w:rFonts w:eastAsia="仿宋_GB2312"/>
          <w:color w:val="000000"/>
          <w:kern w:val="0"/>
          <w:sz w:val="32"/>
          <w:szCs w:val="32"/>
        </w:rPr>
        <w:t xml:space="preserve"> </w:t>
      </w:r>
      <w:r w:rsidRPr="00A740BD">
        <w:rPr>
          <w:rFonts w:eastAsia="仿宋_GB2312"/>
          <w:color w:val="000000"/>
          <w:kern w:val="0"/>
          <w:sz w:val="32"/>
          <w:szCs w:val="32"/>
        </w:rPr>
        <w:t>办案人员调查案件，不得少于两人。办案人员调查取证时，</w:t>
      </w:r>
      <w:proofErr w:type="gramStart"/>
      <w:r w:rsidRPr="00A740BD">
        <w:rPr>
          <w:rFonts w:eastAsia="仿宋_GB2312"/>
          <w:color w:val="000000"/>
          <w:kern w:val="0"/>
          <w:sz w:val="32"/>
          <w:szCs w:val="32"/>
        </w:rPr>
        <w:t>应当着</w:t>
      </w:r>
      <w:proofErr w:type="gramEnd"/>
      <w:r w:rsidRPr="00A740BD">
        <w:rPr>
          <w:rFonts w:eastAsia="仿宋_GB2312"/>
          <w:color w:val="000000"/>
          <w:kern w:val="0"/>
          <w:sz w:val="32"/>
          <w:szCs w:val="32"/>
        </w:rPr>
        <w:t>制服，并出示《行政执法证》。</w:t>
      </w:r>
    </w:p>
    <w:p w14:paraId="15EE122C" w14:textId="31419230"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第十二条</w:t>
      </w:r>
      <w:r w:rsidRPr="00A740BD">
        <w:rPr>
          <w:rFonts w:eastAsia="仿宋_GB2312"/>
          <w:color w:val="000000"/>
          <w:kern w:val="0"/>
          <w:sz w:val="32"/>
          <w:szCs w:val="32"/>
        </w:rPr>
        <w:t xml:space="preserve"> </w:t>
      </w:r>
      <w:r w:rsidRPr="00A740BD">
        <w:rPr>
          <w:rFonts w:eastAsia="仿宋_GB2312"/>
          <w:color w:val="000000"/>
          <w:kern w:val="0"/>
          <w:sz w:val="32"/>
          <w:szCs w:val="32"/>
        </w:rPr>
        <w:t>办案人员应当依法收集与案件有关的证据。证据包括以下几种</w:t>
      </w:r>
      <w:r w:rsidR="00B173CF">
        <w:rPr>
          <w:rFonts w:eastAsia="仿宋_GB2312"/>
          <w:color w:val="000000"/>
          <w:kern w:val="0"/>
          <w:sz w:val="32"/>
          <w:szCs w:val="32"/>
        </w:rPr>
        <w:t>：</w:t>
      </w:r>
    </w:p>
    <w:p w14:paraId="693BF12E" w14:textId="5B6DFC19"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（一）书证</w:t>
      </w:r>
      <w:r w:rsidR="00AD0666">
        <w:rPr>
          <w:rFonts w:eastAsia="仿宋_GB2312"/>
          <w:color w:val="000000"/>
          <w:kern w:val="0"/>
          <w:sz w:val="32"/>
          <w:szCs w:val="32"/>
        </w:rPr>
        <w:t>；</w:t>
      </w:r>
    </w:p>
    <w:p w14:paraId="3BA071B0" w14:textId="6653E43C"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（二）物证</w:t>
      </w:r>
      <w:r w:rsidR="00AD0666">
        <w:rPr>
          <w:rFonts w:eastAsia="仿宋_GB2312"/>
          <w:color w:val="000000"/>
          <w:kern w:val="0"/>
          <w:sz w:val="32"/>
          <w:szCs w:val="32"/>
        </w:rPr>
        <w:t>；</w:t>
      </w:r>
    </w:p>
    <w:p w14:paraId="15365012" w14:textId="1874813C"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lastRenderedPageBreak/>
        <w:t>（三）证人证言</w:t>
      </w:r>
      <w:r w:rsidR="00AD0666">
        <w:rPr>
          <w:rFonts w:eastAsia="仿宋_GB2312"/>
          <w:color w:val="000000"/>
          <w:kern w:val="0"/>
          <w:sz w:val="32"/>
          <w:szCs w:val="32"/>
        </w:rPr>
        <w:t>；</w:t>
      </w:r>
    </w:p>
    <w:p w14:paraId="5FAA81ED" w14:textId="2372DCE2"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（四）视听资料、计算机数据</w:t>
      </w:r>
      <w:r w:rsidR="00AD0666">
        <w:rPr>
          <w:rFonts w:eastAsia="仿宋_GB2312"/>
          <w:color w:val="000000"/>
          <w:kern w:val="0"/>
          <w:sz w:val="32"/>
          <w:szCs w:val="32"/>
        </w:rPr>
        <w:t>；</w:t>
      </w:r>
    </w:p>
    <w:p w14:paraId="2B475490" w14:textId="2D84220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（五）当事人陈述</w:t>
      </w:r>
      <w:r w:rsidR="00AD0666">
        <w:rPr>
          <w:rFonts w:eastAsia="仿宋_GB2312"/>
          <w:color w:val="000000"/>
          <w:kern w:val="0"/>
          <w:sz w:val="32"/>
          <w:szCs w:val="32"/>
        </w:rPr>
        <w:t>；</w:t>
      </w:r>
    </w:p>
    <w:p w14:paraId="6A83EEA1" w14:textId="27A05BB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（六）鉴定结论</w:t>
      </w:r>
      <w:r w:rsidR="00AD0666">
        <w:rPr>
          <w:rFonts w:eastAsia="仿宋_GB2312"/>
          <w:color w:val="000000"/>
          <w:kern w:val="0"/>
          <w:sz w:val="32"/>
          <w:szCs w:val="32"/>
        </w:rPr>
        <w:t>；</w:t>
      </w:r>
    </w:p>
    <w:p w14:paraId="626679EB"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（七）勘验笔录、检查笔录。</w:t>
      </w:r>
    </w:p>
    <w:p w14:paraId="106007A3"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上述证据，应当符合法律、法规、规章等关于证据的规定，并经查证属实，才能作为认定事实的依据。</w:t>
      </w:r>
    </w:p>
    <w:p w14:paraId="4F11B4D5" w14:textId="73643730"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第十三条</w:t>
      </w:r>
      <w:r w:rsidRPr="00A740BD">
        <w:rPr>
          <w:rFonts w:eastAsia="仿宋_GB2312"/>
          <w:color w:val="000000"/>
          <w:kern w:val="0"/>
          <w:sz w:val="32"/>
          <w:szCs w:val="32"/>
        </w:rPr>
        <w:t xml:space="preserve"> </w:t>
      </w:r>
      <w:r w:rsidRPr="00A740BD">
        <w:rPr>
          <w:rFonts w:eastAsia="仿宋_GB2312"/>
          <w:color w:val="000000"/>
          <w:kern w:val="0"/>
          <w:sz w:val="32"/>
          <w:szCs w:val="32"/>
        </w:rPr>
        <w:t>办案人员可以询问当事人及证明人，询问应当个别进行。询问应当制作笔录，询问笔录应当交被询问人核对</w:t>
      </w:r>
      <w:r w:rsidR="00AD0666">
        <w:rPr>
          <w:rFonts w:eastAsia="仿宋_GB2312"/>
          <w:color w:val="000000"/>
          <w:kern w:val="0"/>
          <w:sz w:val="32"/>
          <w:szCs w:val="32"/>
        </w:rPr>
        <w:t>；</w:t>
      </w:r>
      <w:r w:rsidRPr="00A740BD">
        <w:rPr>
          <w:rFonts w:eastAsia="仿宋_GB2312"/>
          <w:color w:val="000000"/>
          <w:kern w:val="0"/>
          <w:sz w:val="32"/>
          <w:szCs w:val="32"/>
        </w:rPr>
        <w:t>对阅读有困难的，应当向其宣读。笔录如有差错、遗漏，应允许其更正或者补充。涂改部分应当由被询问人签名、盖章或者以其他方式确认。经核对无误后，由被询问人在笔录上逐页签名、盖章或者以其他方式确认。办案人员</w:t>
      </w:r>
      <w:proofErr w:type="gramStart"/>
      <w:r w:rsidRPr="00A740BD">
        <w:rPr>
          <w:rFonts w:eastAsia="仿宋_GB2312"/>
          <w:color w:val="000000"/>
          <w:kern w:val="0"/>
          <w:sz w:val="32"/>
          <w:szCs w:val="32"/>
        </w:rPr>
        <w:t>亦应当</w:t>
      </w:r>
      <w:proofErr w:type="gramEnd"/>
      <w:r w:rsidRPr="00A740BD">
        <w:rPr>
          <w:rFonts w:eastAsia="仿宋_GB2312"/>
          <w:color w:val="000000"/>
          <w:kern w:val="0"/>
          <w:sz w:val="32"/>
          <w:szCs w:val="32"/>
        </w:rPr>
        <w:t>在笔录上签名。</w:t>
      </w:r>
    </w:p>
    <w:p w14:paraId="75532731" w14:textId="510D460A"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第十四条</w:t>
      </w:r>
      <w:r w:rsidRPr="00DB2FFE">
        <w:rPr>
          <w:rFonts w:eastAsia="楷体_GB2312"/>
          <w:b/>
          <w:color w:val="000000"/>
          <w:kern w:val="0"/>
          <w:sz w:val="32"/>
          <w:szCs w:val="32"/>
        </w:rPr>
        <w:t xml:space="preserve"> </w:t>
      </w:r>
      <w:r w:rsidRPr="00A740BD">
        <w:rPr>
          <w:rFonts w:eastAsia="仿宋_GB2312"/>
          <w:color w:val="000000"/>
          <w:kern w:val="0"/>
          <w:sz w:val="32"/>
          <w:szCs w:val="32"/>
        </w:rPr>
        <w:t>办案人员可以要求当事人及证明人提供证明材料或者与违法行为有关的其他材料、并由材料提供人在有关材料上签名或者盖章。</w:t>
      </w:r>
    </w:p>
    <w:p w14:paraId="12137E83" w14:textId="10DA5804"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第十五条</w:t>
      </w:r>
      <w:r w:rsidRPr="00A740BD">
        <w:rPr>
          <w:rFonts w:eastAsia="仿宋_GB2312"/>
          <w:color w:val="000000"/>
          <w:kern w:val="0"/>
          <w:sz w:val="32"/>
          <w:szCs w:val="32"/>
        </w:rPr>
        <w:t xml:space="preserve"> </w:t>
      </w:r>
      <w:r w:rsidRPr="00A740BD">
        <w:rPr>
          <w:rFonts w:eastAsia="仿宋_GB2312"/>
          <w:color w:val="000000"/>
          <w:kern w:val="0"/>
          <w:sz w:val="32"/>
          <w:szCs w:val="32"/>
        </w:rPr>
        <w:t>办案人员应当收集、调取与案件有关的原始凭证作为证据</w:t>
      </w:r>
      <w:r w:rsidR="00AD0666">
        <w:rPr>
          <w:rFonts w:eastAsia="仿宋_GB2312"/>
          <w:color w:val="000000"/>
          <w:kern w:val="0"/>
          <w:sz w:val="32"/>
          <w:szCs w:val="32"/>
        </w:rPr>
        <w:t>；</w:t>
      </w:r>
      <w:r w:rsidRPr="00A740BD">
        <w:rPr>
          <w:rFonts w:eastAsia="仿宋_GB2312"/>
          <w:color w:val="000000"/>
          <w:kern w:val="0"/>
          <w:sz w:val="32"/>
          <w:szCs w:val="32"/>
        </w:rPr>
        <w:t>调取原始证据有困难的，可以提取复制件、影印件或者抄录本，由证据提供人标明</w:t>
      </w:r>
      <w:r w:rsidRPr="00A740BD">
        <w:rPr>
          <w:rFonts w:eastAsia="仿宋_GB2312"/>
          <w:color w:val="000000"/>
          <w:kern w:val="0"/>
          <w:sz w:val="32"/>
          <w:szCs w:val="32"/>
        </w:rPr>
        <w:t>“</w:t>
      </w:r>
      <w:r w:rsidRPr="00A740BD">
        <w:rPr>
          <w:rFonts w:eastAsia="仿宋_GB2312"/>
          <w:color w:val="000000"/>
          <w:kern w:val="0"/>
          <w:sz w:val="32"/>
          <w:szCs w:val="32"/>
        </w:rPr>
        <w:t>经核对与原件无误</w:t>
      </w:r>
      <w:r w:rsidRPr="00A740BD">
        <w:rPr>
          <w:rFonts w:eastAsia="仿宋_GB2312"/>
          <w:color w:val="000000"/>
          <w:kern w:val="0"/>
          <w:sz w:val="32"/>
          <w:szCs w:val="32"/>
        </w:rPr>
        <w:t>”</w:t>
      </w:r>
      <w:r w:rsidRPr="00A740BD">
        <w:rPr>
          <w:rFonts w:eastAsia="仿宋_GB2312"/>
          <w:color w:val="000000"/>
          <w:kern w:val="0"/>
          <w:sz w:val="32"/>
          <w:szCs w:val="32"/>
        </w:rPr>
        <w:t>、注明出证日期、证据出处，并签名或者盖章。</w:t>
      </w:r>
    </w:p>
    <w:p w14:paraId="10E916DF" w14:textId="3A4C22A3"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第十六条</w:t>
      </w:r>
      <w:r w:rsidRPr="00A740BD">
        <w:rPr>
          <w:rFonts w:eastAsia="仿宋_GB2312"/>
          <w:color w:val="000000"/>
          <w:kern w:val="0"/>
          <w:sz w:val="32"/>
          <w:szCs w:val="32"/>
        </w:rPr>
        <w:t xml:space="preserve"> </w:t>
      </w:r>
      <w:r w:rsidRPr="00A740BD">
        <w:rPr>
          <w:rFonts w:eastAsia="仿宋_GB2312"/>
          <w:color w:val="000000"/>
          <w:kern w:val="0"/>
          <w:sz w:val="32"/>
          <w:szCs w:val="32"/>
        </w:rPr>
        <w:t>对于视听资料、计算机数据，办案人员应当收集有关资料的原始载体。收集原始载体有困难的，可以收集复制件，并注明制作方法、制作时间、制作人等情况。声音</w:t>
      </w:r>
      <w:r w:rsidRPr="00A740BD">
        <w:rPr>
          <w:rFonts w:eastAsia="仿宋_GB2312"/>
          <w:color w:val="000000"/>
          <w:kern w:val="0"/>
          <w:sz w:val="32"/>
          <w:szCs w:val="32"/>
        </w:rPr>
        <w:lastRenderedPageBreak/>
        <w:t>资料应当附有该声音内容的文字记录。</w:t>
      </w:r>
    </w:p>
    <w:p w14:paraId="591F3417" w14:textId="0135334C"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第十七条</w:t>
      </w:r>
      <w:r w:rsidRPr="00A740BD">
        <w:rPr>
          <w:rFonts w:eastAsia="仿宋_GB2312"/>
          <w:color w:val="000000"/>
          <w:kern w:val="0"/>
          <w:sz w:val="32"/>
          <w:szCs w:val="32"/>
        </w:rPr>
        <w:t xml:space="preserve"> </w:t>
      </w:r>
      <w:r w:rsidRPr="00A740BD">
        <w:rPr>
          <w:rFonts w:eastAsia="仿宋_GB2312"/>
          <w:color w:val="000000"/>
          <w:kern w:val="0"/>
          <w:sz w:val="32"/>
          <w:szCs w:val="32"/>
        </w:rPr>
        <w:t>对有违法嫌疑的物品或者场所进行检查时，应当有当事人或者第三人在场，并制作现场笔录</w:t>
      </w:r>
      <w:r w:rsidR="00AD0666">
        <w:rPr>
          <w:rFonts w:eastAsia="仿宋_GB2312"/>
          <w:color w:val="000000"/>
          <w:kern w:val="0"/>
          <w:sz w:val="32"/>
          <w:szCs w:val="32"/>
        </w:rPr>
        <w:t>；</w:t>
      </w:r>
      <w:r w:rsidRPr="00A740BD">
        <w:rPr>
          <w:rFonts w:eastAsia="仿宋_GB2312"/>
          <w:color w:val="000000"/>
          <w:kern w:val="0"/>
          <w:sz w:val="32"/>
          <w:szCs w:val="32"/>
        </w:rPr>
        <w:t>载明时间、地点、事件等内容，由办案人员、当事人、第三人签名或者盖章。</w:t>
      </w:r>
    </w:p>
    <w:p w14:paraId="1D1E3059"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必要时，可以采取拍照、录像等方式记录物品、现场情况。</w:t>
      </w:r>
    </w:p>
    <w:p w14:paraId="2A317F94" w14:textId="5AD8F2AD"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第十八条</w:t>
      </w:r>
      <w:r w:rsidRPr="00A740BD">
        <w:rPr>
          <w:rFonts w:eastAsia="仿宋_GB2312"/>
          <w:color w:val="000000"/>
          <w:kern w:val="0"/>
          <w:sz w:val="32"/>
          <w:szCs w:val="32"/>
        </w:rPr>
        <w:t xml:space="preserve"> </w:t>
      </w:r>
      <w:r w:rsidRPr="00A740BD">
        <w:rPr>
          <w:rFonts w:eastAsia="仿宋_GB2312"/>
          <w:color w:val="000000"/>
          <w:kern w:val="0"/>
          <w:sz w:val="32"/>
          <w:szCs w:val="32"/>
        </w:rPr>
        <w:t>抽样取证时，应当有当事人在场，办案人员应当制作抽样记录，对样品加贴封条，开具物品清单，由办案人员和当事人在封条和相关记录上签名或者盖章。</w:t>
      </w:r>
    </w:p>
    <w:p w14:paraId="47F821EA"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法律、法规、规章或者国家有关规定对抽样机构或者方式有规定的，应当委托相关机构或者按规定方式抽取样品。</w:t>
      </w:r>
    </w:p>
    <w:p w14:paraId="1539DCFC" w14:textId="4CD76177"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第十九条</w:t>
      </w:r>
      <w:r w:rsidRPr="00A740BD">
        <w:rPr>
          <w:rFonts w:eastAsia="仿宋_GB2312"/>
          <w:color w:val="000000"/>
          <w:kern w:val="0"/>
          <w:sz w:val="32"/>
          <w:szCs w:val="32"/>
        </w:rPr>
        <w:t xml:space="preserve"> </w:t>
      </w:r>
      <w:r w:rsidRPr="00A740BD">
        <w:rPr>
          <w:rFonts w:eastAsia="仿宋_GB2312"/>
          <w:color w:val="000000"/>
          <w:kern w:val="0"/>
          <w:sz w:val="32"/>
          <w:szCs w:val="32"/>
        </w:rPr>
        <w:t>为查明案情，需要对案件中专门事项进行鉴定的，应当出具载明委托鉴定事项及相关材料的委托鉴定书，委托具有法定鉴定资格的鉴定机构进行鉴定</w:t>
      </w:r>
      <w:r w:rsidR="00AD0666">
        <w:rPr>
          <w:rFonts w:eastAsia="仿宋_GB2312"/>
          <w:color w:val="000000"/>
          <w:kern w:val="0"/>
          <w:sz w:val="32"/>
          <w:szCs w:val="32"/>
        </w:rPr>
        <w:t>；</w:t>
      </w:r>
      <w:r w:rsidRPr="00A740BD">
        <w:rPr>
          <w:rFonts w:eastAsia="仿宋_GB2312"/>
          <w:color w:val="000000"/>
          <w:kern w:val="0"/>
          <w:sz w:val="32"/>
          <w:szCs w:val="32"/>
        </w:rPr>
        <w:t>没有法定鉴定机构的，可以委托其他具备鉴定条件的机构进行鉴定。鉴定结论应有鉴定人员签名或者盖章，加盖鉴定机构公章。</w:t>
      </w:r>
    </w:p>
    <w:p w14:paraId="67DF7441" w14:textId="496161ED"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第二十条</w:t>
      </w:r>
      <w:r w:rsidRPr="00DB2FFE">
        <w:rPr>
          <w:rFonts w:eastAsia="楷体_GB2312"/>
          <w:b/>
          <w:color w:val="000000"/>
          <w:kern w:val="0"/>
          <w:sz w:val="32"/>
          <w:szCs w:val="32"/>
        </w:rPr>
        <w:t xml:space="preserve"> </w:t>
      </w:r>
      <w:r w:rsidRPr="00A740BD">
        <w:rPr>
          <w:rFonts w:eastAsia="仿宋_GB2312"/>
          <w:color w:val="000000"/>
          <w:kern w:val="0"/>
          <w:sz w:val="32"/>
          <w:szCs w:val="32"/>
        </w:rPr>
        <w:t>在证据可能灭失或者以后难以取得的情况下，可以对与涉嫌违法行为有关的证据采取先行登记保存措施。</w:t>
      </w:r>
    </w:p>
    <w:p w14:paraId="027BD11C" w14:textId="03279BA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采取先行登记保存措施或者解除先行登记保存措施，应当经</w:t>
      </w:r>
      <w:r w:rsidR="000259DB">
        <w:rPr>
          <w:rFonts w:eastAsia="仿宋_GB2312" w:hint="eastAsia"/>
          <w:color w:val="000000"/>
          <w:kern w:val="0"/>
          <w:sz w:val="32"/>
          <w:szCs w:val="32"/>
        </w:rPr>
        <w:t>局</w:t>
      </w:r>
      <w:r w:rsidR="00820693">
        <w:rPr>
          <w:rFonts w:eastAsia="仿宋_GB2312" w:hint="eastAsia"/>
          <w:color w:val="000000"/>
          <w:kern w:val="0"/>
          <w:sz w:val="32"/>
          <w:szCs w:val="32"/>
        </w:rPr>
        <w:t>领导</w:t>
      </w:r>
      <w:r w:rsidRPr="00A740BD">
        <w:rPr>
          <w:rFonts w:eastAsia="仿宋_GB2312"/>
          <w:color w:val="000000"/>
          <w:kern w:val="0"/>
          <w:sz w:val="32"/>
          <w:szCs w:val="32"/>
        </w:rPr>
        <w:t>批准。</w:t>
      </w:r>
    </w:p>
    <w:p w14:paraId="6311DD6F" w14:textId="37F68E46"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第二十一条</w:t>
      </w:r>
      <w:r w:rsidRPr="00A740BD">
        <w:rPr>
          <w:rFonts w:eastAsia="仿宋_GB2312"/>
          <w:color w:val="000000"/>
          <w:kern w:val="0"/>
          <w:sz w:val="32"/>
          <w:szCs w:val="32"/>
        </w:rPr>
        <w:t xml:space="preserve"> </w:t>
      </w:r>
      <w:r w:rsidRPr="00A740BD">
        <w:rPr>
          <w:rFonts w:eastAsia="仿宋_GB2312"/>
          <w:color w:val="000000"/>
          <w:kern w:val="0"/>
          <w:sz w:val="32"/>
          <w:szCs w:val="32"/>
        </w:rPr>
        <w:t>先行登记保存有关证据，应当当场清点，开具清单，由当事人和办案人员签名或者盖章，交当事人一份，并当场交付先行登记保存证据通知书。先行登记保存期间，</w:t>
      </w:r>
      <w:r w:rsidRPr="00A740BD">
        <w:rPr>
          <w:rFonts w:eastAsia="仿宋_GB2312"/>
          <w:color w:val="000000"/>
          <w:kern w:val="0"/>
          <w:sz w:val="32"/>
          <w:szCs w:val="32"/>
        </w:rPr>
        <w:lastRenderedPageBreak/>
        <w:t>当事人或者有关人员不得损毁、销毁或者转移证据。</w:t>
      </w:r>
    </w:p>
    <w:p w14:paraId="3F68E95B" w14:textId="08BCF0B8"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第二十二条</w:t>
      </w:r>
      <w:r w:rsidRPr="00A740BD">
        <w:rPr>
          <w:rFonts w:eastAsia="仿宋_GB2312"/>
          <w:color w:val="000000"/>
          <w:kern w:val="0"/>
          <w:sz w:val="32"/>
          <w:szCs w:val="32"/>
        </w:rPr>
        <w:t xml:space="preserve"> </w:t>
      </w:r>
      <w:r w:rsidRPr="00A740BD">
        <w:rPr>
          <w:rFonts w:eastAsia="仿宋_GB2312"/>
          <w:color w:val="000000"/>
          <w:kern w:val="0"/>
          <w:sz w:val="32"/>
          <w:szCs w:val="32"/>
        </w:rPr>
        <w:t>对于先行登记保存的证据，应当在七日内采取以下措施：</w:t>
      </w:r>
    </w:p>
    <w:p w14:paraId="36CD2678" w14:textId="3C93616F"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根据情况及时采取记录、复制、拍照、录像等证据保全措施</w:t>
      </w:r>
      <w:r>
        <w:rPr>
          <w:rFonts w:eastAsia="仿宋_GB2312"/>
          <w:color w:val="000000"/>
          <w:kern w:val="0"/>
          <w:sz w:val="32"/>
          <w:szCs w:val="32"/>
        </w:rPr>
        <w:t>；</w:t>
      </w:r>
    </w:p>
    <w:p w14:paraId="77499E56" w14:textId="0F327837"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二</w:t>
      </w:r>
      <w:r>
        <w:rPr>
          <w:rFonts w:eastAsia="仿宋_GB2312"/>
          <w:color w:val="000000"/>
          <w:kern w:val="0"/>
          <w:sz w:val="32"/>
          <w:szCs w:val="32"/>
        </w:rPr>
        <w:t>）</w:t>
      </w:r>
      <w:r w:rsidR="00A740BD" w:rsidRPr="00A740BD">
        <w:rPr>
          <w:rFonts w:eastAsia="仿宋_GB2312"/>
          <w:color w:val="000000"/>
          <w:kern w:val="0"/>
          <w:sz w:val="32"/>
          <w:szCs w:val="32"/>
        </w:rPr>
        <w:t>需要鉴定的，及时送交有关部门鉴定</w:t>
      </w:r>
      <w:r>
        <w:rPr>
          <w:rFonts w:eastAsia="仿宋_GB2312"/>
          <w:color w:val="000000"/>
          <w:kern w:val="0"/>
          <w:sz w:val="32"/>
          <w:szCs w:val="32"/>
        </w:rPr>
        <w:t>；</w:t>
      </w:r>
    </w:p>
    <w:p w14:paraId="5E4C33CA" w14:textId="4581AD25"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三</w:t>
      </w:r>
      <w:r>
        <w:rPr>
          <w:rFonts w:eastAsia="仿宋_GB2312"/>
          <w:color w:val="000000"/>
          <w:kern w:val="0"/>
          <w:sz w:val="32"/>
          <w:szCs w:val="32"/>
        </w:rPr>
        <w:t>）</w:t>
      </w:r>
      <w:r w:rsidR="00A740BD" w:rsidRPr="00A740BD">
        <w:rPr>
          <w:rFonts w:eastAsia="仿宋_GB2312"/>
          <w:color w:val="000000"/>
          <w:kern w:val="0"/>
          <w:sz w:val="32"/>
          <w:szCs w:val="32"/>
        </w:rPr>
        <w:t>违法事实成立、应当予以没收的，</w:t>
      </w:r>
      <w:proofErr w:type="gramStart"/>
      <w:r w:rsidR="00A740BD" w:rsidRPr="00A740BD">
        <w:rPr>
          <w:rFonts w:eastAsia="仿宋_GB2312"/>
          <w:color w:val="000000"/>
          <w:kern w:val="0"/>
          <w:sz w:val="32"/>
          <w:szCs w:val="32"/>
        </w:rPr>
        <w:t>作出</w:t>
      </w:r>
      <w:proofErr w:type="gramEnd"/>
      <w:r w:rsidR="00A740BD" w:rsidRPr="00A740BD">
        <w:rPr>
          <w:rFonts w:eastAsia="仿宋_GB2312"/>
          <w:color w:val="000000"/>
          <w:kern w:val="0"/>
          <w:sz w:val="32"/>
          <w:szCs w:val="32"/>
        </w:rPr>
        <w:t>行政处罚决定，没收违法物品</w:t>
      </w:r>
      <w:r>
        <w:rPr>
          <w:rFonts w:eastAsia="仿宋_GB2312"/>
          <w:color w:val="000000"/>
          <w:kern w:val="0"/>
          <w:sz w:val="32"/>
          <w:szCs w:val="32"/>
        </w:rPr>
        <w:t>；</w:t>
      </w:r>
    </w:p>
    <w:p w14:paraId="2C6BB19D" w14:textId="0BF27CFD"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四</w:t>
      </w:r>
      <w:r>
        <w:rPr>
          <w:rFonts w:eastAsia="仿宋_GB2312"/>
          <w:color w:val="000000"/>
          <w:kern w:val="0"/>
          <w:sz w:val="32"/>
          <w:szCs w:val="32"/>
        </w:rPr>
        <w:t>）</w:t>
      </w:r>
      <w:r w:rsidR="00A740BD" w:rsidRPr="00A740BD">
        <w:rPr>
          <w:rFonts w:eastAsia="仿宋_GB2312"/>
          <w:color w:val="000000"/>
          <w:kern w:val="0"/>
          <w:sz w:val="32"/>
          <w:szCs w:val="32"/>
        </w:rPr>
        <w:t>根据有关法律、法规规定可以查封、扣押</w:t>
      </w:r>
      <w:r w:rsidR="00A740BD" w:rsidRPr="00A740BD">
        <w:rPr>
          <w:rFonts w:eastAsia="仿宋_GB2312"/>
          <w:color w:val="000000"/>
          <w:kern w:val="0"/>
          <w:sz w:val="32"/>
          <w:szCs w:val="32"/>
        </w:rPr>
        <w:t xml:space="preserve"> </w:t>
      </w:r>
      <w:r>
        <w:rPr>
          <w:rFonts w:eastAsia="仿宋_GB2312"/>
          <w:color w:val="000000"/>
          <w:kern w:val="0"/>
          <w:sz w:val="32"/>
          <w:szCs w:val="32"/>
        </w:rPr>
        <w:t>（</w:t>
      </w:r>
      <w:r w:rsidR="00A740BD" w:rsidRPr="00A740BD">
        <w:rPr>
          <w:rFonts w:eastAsia="仿宋_GB2312"/>
          <w:color w:val="000000"/>
          <w:kern w:val="0"/>
          <w:sz w:val="32"/>
          <w:szCs w:val="32"/>
        </w:rPr>
        <w:t>包括封存、扣留，下同</w:t>
      </w:r>
      <w:r>
        <w:rPr>
          <w:rFonts w:eastAsia="仿宋_GB2312"/>
          <w:color w:val="000000"/>
          <w:kern w:val="0"/>
          <w:sz w:val="32"/>
          <w:szCs w:val="32"/>
        </w:rPr>
        <w:t>）</w:t>
      </w:r>
      <w:r w:rsidR="00A740BD" w:rsidRPr="00A740BD">
        <w:rPr>
          <w:rFonts w:eastAsia="仿宋_GB2312"/>
          <w:color w:val="000000"/>
          <w:kern w:val="0"/>
          <w:sz w:val="32"/>
          <w:szCs w:val="32"/>
        </w:rPr>
        <w:t>的，决定查封、扣押</w:t>
      </w:r>
      <w:r>
        <w:rPr>
          <w:rFonts w:eastAsia="仿宋_GB2312"/>
          <w:color w:val="000000"/>
          <w:kern w:val="0"/>
          <w:sz w:val="32"/>
          <w:szCs w:val="32"/>
        </w:rPr>
        <w:t>；</w:t>
      </w:r>
    </w:p>
    <w:p w14:paraId="3A8996B9" w14:textId="06911AA4"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（五</w:t>
      </w:r>
      <w:r w:rsidR="00AD0666">
        <w:rPr>
          <w:rFonts w:eastAsia="仿宋_GB2312"/>
          <w:color w:val="000000"/>
          <w:kern w:val="0"/>
          <w:sz w:val="32"/>
          <w:szCs w:val="32"/>
        </w:rPr>
        <w:t>）</w:t>
      </w:r>
      <w:r w:rsidRPr="00A740BD">
        <w:rPr>
          <w:rFonts w:eastAsia="仿宋_GB2312"/>
          <w:color w:val="000000"/>
          <w:kern w:val="0"/>
          <w:sz w:val="32"/>
          <w:szCs w:val="32"/>
        </w:rPr>
        <w:t>违法事实不成立，或者违法事实成立但</w:t>
      </w:r>
      <w:r w:rsidRPr="00A740BD">
        <w:rPr>
          <w:rFonts w:eastAsia="仿宋_GB2312"/>
          <w:kern w:val="0"/>
          <w:sz w:val="32"/>
          <w:szCs w:val="32"/>
        </w:rPr>
        <w:t>依</w:t>
      </w:r>
      <w:r w:rsidRPr="00A740BD">
        <w:rPr>
          <w:rFonts w:eastAsia="仿宋_GB2312"/>
          <w:color w:val="000000"/>
          <w:kern w:val="0"/>
          <w:sz w:val="32"/>
          <w:szCs w:val="32"/>
        </w:rPr>
        <w:t>法不应当予以查封、扣押或者没收的，决定解除先行登记保存措施。</w:t>
      </w:r>
    </w:p>
    <w:p w14:paraId="4B680402"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逾期未</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处理决定的，先行登记保存措施自动解除。</w:t>
      </w:r>
    </w:p>
    <w:p w14:paraId="706EA188" w14:textId="536B7BCA"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第二十三条</w:t>
      </w:r>
      <w:r w:rsidRPr="00A740BD">
        <w:rPr>
          <w:rFonts w:eastAsia="仿宋_GB2312"/>
          <w:color w:val="000000"/>
          <w:kern w:val="0"/>
          <w:sz w:val="32"/>
          <w:szCs w:val="32"/>
        </w:rPr>
        <w:t xml:space="preserve"> </w:t>
      </w:r>
      <w:r w:rsidRPr="00A740BD">
        <w:rPr>
          <w:rFonts w:eastAsia="仿宋_GB2312"/>
          <w:color w:val="000000"/>
          <w:kern w:val="0"/>
          <w:sz w:val="32"/>
          <w:szCs w:val="32"/>
        </w:rPr>
        <w:t>法律、法规规定查封、扣押等行政强制措施的，可以根据具体情况实施。采取强制措施的，应当告知当事人有申请行政复议和提起行政诉讼的权利。</w:t>
      </w:r>
    </w:p>
    <w:p w14:paraId="5F37D252" w14:textId="6DF62199"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采取查封、扣押等行政强制措施，或者解除行政强制措施，应当经</w:t>
      </w:r>
      <w:r w:rsidR="000259DB">
        <w:rPr>
          <w:rFonts w:eastAsia="仿宋_GB2312" w:hint="eastAsia"/>
          <w:color w:val="000000"/>
          <w:kern w:val="0"/>
          <w:sz w:val="32"/>
          <w:szCs w:val="32"/>
        </w:rPr>
        <w:t>局</w:t>
      </w:r>
      <w:r w:rsidR="00820693">
        <w:rPr>
          <w:rFonts w:eastAsia="仿宋_GB2312" w:hint="eastAsia"/>
          <w:color w:val="000000"/>
          <w:kern w:val="0"/>
          <w:sz w:val="32"/>
          <w:szCs w:val="32"/>
        </w:rPr>
        <w:t>领导</w:t>
      </w:r>
      <w:r w:rsidRPr="00A740BD">
        <w:rPr>
          <w:rFonts w:eastAsia="仿宋_GB2312"/>
          <w:color w:val="000000"/>
          <w:kern w:val="0"/>
          <w:sz w:val="32"/>
          <w:szCs w:val="32"/>
        </w:rPr>
        <w:t>批准。</w:t>
      </w:r>
    </w:p>
    <w:p w14:paraId="7B8C6DA0" w14:textId="5D78D005"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第二十四条</w:t>
      </w:r>
      <w:r w:rsidRPr="00A740BD">
        <w:rPr>
          <w:rFonts w:eastAsia="仿宋_GB2312"/>
          <w:color w:val="000000"/>
          <w:kern w:val="0"/>
          <w:sz w:val="32"/>
          <w:szCs w:val="32"/>
        </w:rPr>
        <w:t xml:space="preserve"> </w:t>
      </w:r>
      <w:r w:rsidRPr="00A740BD">
        <w:rPr>
          <w:rFonts w:eastAsia="仿宋_GB2312"/>
          <w:color w:val="000000"/>
          <w:kern w:val="0"/>
          <w:sz w:val="32"/>
          <w:szCs w:val="32"/>
        </w:rPr>
        <w:t>查封、扣押当事人的财物，应当当场清点，开具清单，由当事人和办案人员签名或者盖章，交当事人一份，并当场交付查封、扣押财物通知书。依法先行采取查封、扣押措施的，应当在法律、法规规定的期限内补办查封、扣押手续。</w:t>
      </w:r>
    </w:p>
    <w:p w14:paraId="55568B29" w14:textId="7ED12F46"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第二十五条</w:t>
      </w:r>
      <w:r w:rsidRPr="00A740BD">
        <w:rPr>
          <w:rFonts w:eastAsia="仿宋_GB2312"/>
          <w:color w:val="000000"/>
          <w:kern w:val="0"/>
          <w:sz w:val="32"/>
          <w:szCs w:val="32"/>
        </w:rPr>
        <w:t xml:space="preserve"> </w:t>
      </w:r>
      <w:r w:rsidRPr="00A740BD">
        <w:rPr>
          <w:rFonts w:eastAsia="仿宋_GB2312"/>
          <w:color w:val="000000"/>
          <w:kern w:val="0"/>
          <w:sz w:val="32"/>
          <w:szCs w:val="32"/>
        </w:rPr>
        <w:t>扣押当事人托运的物品，应当制作协助扣押</w:t>
      </w:r>
      <w:r w:rsidRPr="00A740BD">
        <w:rPr>
          <w:rFonts w:eastAsia="仿宋_GB2312"/>
          <w:color w:val="000000"/>
          <w:kern w:val="0"/>
          <w:sz w:val="32"/>
          <w:szCs w:val="32"/>
        </w:rPr>
        <w:lastRenderedPageBreak/>
        <w:t>通知书，通知有关运输部门协助办理，并书面通知当事人。</w:t>
      </w:r>
    </w:p>
    <w:p w14:paraId="74257D6E" w14:textId="732C0A6E"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第二十六条</w:t>
      </w:r>
      <w:r w:rsidRPr="00DB2FFE">
        <w:rPr>
          <w:rFonts w:eastAsia="楷体_GB2312"/>
          <w:b/>
          <w:color w:val="000000"/>
          <w:kern w:val="0"/>
          <w:sz w:val="32"/>
          <w:szCs w:val="32"/>
        </w:rPr>
        <w:t xml:space="preserve"> </w:t>
      </w:r>
      <w:r w:rsidRPr="00A740BD">
        <w:rPr>
          <w:rFonts w:eastAsia="仿宋_GB2312"/>
          <w:color w:val="000000"/>
          <w:kern w:val="0"/>
          <w:sz w:val="32"/>
          <w:szCs w:val="32"/>
        </w:rPr>
        <w:t>查封、扣押的财物应当妥善保管，严禁动用、调换或者损毁。对容易腐烂、变质的物品，法律、法规规定可以直接先行处理的，或者当事人同意先行处理的，经</w:t>
      </w:r>
      <w:r w:rsidR="000259DB">
        <w:rPr>
          <w:rFonts w:eastAsia="仿宋_GB2312" w:hint="eastAsia"/>
          <w:color w:val="000000"/>
          <w:kern w:val="0"/>
          <w:sz w:val="32"/>
          <w:szCs w:val="32"/>
        </w:rPr>
        <w:t>局</w:t>
      </w:r>
      <w:r w:rsidR="00820693">
        <w:rPr>
          <w:rFonts w:eastAsia="仿宋_GB2312" w:hint="eastAsia"/>
          <w:color w:val="000000"/>
          <w:kern w:val="0"/>
          <w:sz w:val="32"/>
          <w:szCs w:val="32"/>
        </w:rPr>
        <w:t>领导</w:t>
      </w:r>
      <w:r w:rsidRPr="00A740BD">
        <w:rPr>
          <w:rFonts w:eastAsia="仿宋_GB2312"/>
          <w:color w:val="000000"/>
          <w:kern w:val="0"/>
          <w:sz w:val="32"/>
          <w:szCs w:val="32"/>
        </w:rPr>
        <w:t>批准，在采取相关措施留存证据后可以先行处理。被查封的物品，应当粘贴盖有行政执法专用章封条，任何人不得随意动用。</w:t>
      </w:r>
    </w:p>
    <w:p w14:paraId="5D49E77C" w14:textId="7EC84FA7"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第二十七条</w:t>
      </w:r>
      <w:r w:rsidRPr="00DB2FFE">
        <w:rPr>
          <w:rFonts w:eastAsia="楷体_GB2312"/>
          <w:b/>
          <w:color w:val="000000"/>
          <w:kern w:val="0"/>
          <w:sz w:val="32"/>
          <w:szCs w:val="32"/>
        </w:rPr>
        <w:t xml:space="preserve"> </w:t>
      </w:r>
      <w:r w:rsidRPr="00A740BD">
        <w:rPr>
          <w:rFonts w:eastAsia="仿宋_GB2312"/>
          <w:color w:val="000000"/>
          <w:kern w:val="0"/>
          <w:sz w:val="32"/>
          <w:szCs w:val="32"/>
        </w:rPr>
        <w:t>查封、扣押的财物，经查明确实与违法行为无关或者不再需要采取查封、扣押措施的，应当解除查封、扣押措施，送达解除查封、扣押通知书，将查封、扣押的财物如数返还当事人，并由办案人员和当事人在财物清单上签名或者盖章。</w:t>
      </w:r>
    </w:p>
    <w:p w14:paraId="77426A11" w14:textId="380DD249"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第二十八条</w:t>
      </w:r>
      <w:r w:rsidRPr="00A740BD">
        <w:rPr>
          <w:rFonts w:eastAsia="仿宋_GB2312"/>
          <w:color w:val="000000"/>
          <w:kern w:val="0"/>
          <w:sz w:val="32"/>
          <w:szCs w:val="32"/>
        </w:rPr>
        <w:t xml:space="preserve"> </w:t>
      </w:r>
      <w:r w:rsidRPr="00A740BD">
        <w:rPr>
          <w:rFonts w:eastAsia="仿宋_GB2312"/>
          <w:color w:val="000000"/>
          <w:kern w:val="0"/>
          <w:sz w:val="32"/>
          <w:szCs w:val="32"/>
        </w:rPr>
        <w:t>必须对自然人的人身或者住所进行检查的，应当依法提请公安机关执行，</w:t>
      </w:r>
      <w:proofErr w:type="gramStart"/>
      <w:r w:rsidR="000259DB">
        <w:rPr>
          <w:rFonts w:eastAsia="仿宋_GB2312" w:hint="eastAsia"/>
          <w:color w:val="000000"/>
          <w:kern w:val="0"/>
          <w:sz w:val="32"/>
          <w:szCs w:val="32"/>
        </w:rPr>
        <w:t>局</w:t>
      </w:r>
      <w:r w:rsidRPr="00A740BD">
        <w:rPr>
          <w:rFonts w:eastAsia="仿宋_GB2312"/>
          <w:color w:val="000000"/>
          <w:kern w:val="0"/>
          <w:sz w:val="32"/>
          <w:szCs w:val="32"/>
        </w:rPr>
        <w:t>相关</w:t>
      </w:r>
      <w:proofErr w:type="gramEnd"/>
      <w:r w:rsidRPr="00A740BD">
        <w:rPr>
          <w:rFonts w:eastAsia="仿宋_GB2312"/>
          <w:color w:val="000000"/>
          <w:kern w:val="0"/>
          <w:sz w:val="32"/>
          <w:szCs w:val="32"/>
        </w:rPr>
        <w:t>执法人员予以配合。</w:t>
      </w:r>
    </w:p>
    <w:p w14:paraId="49EC0F34" w14:textId="4604D322"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第二十九条</w:t>
      </w:r>
      <w:r w:rsidRPr="00A740BD">
        <w:rPr>
          <w:rFonts w:eastAsia="仿宋_GB2312"/>
          <w:color w:val="000000"/>
          <w:kern w:val="0"/>
          <w:sz w:val="32"/>
          <w:szCs w:val="32"/>
        </w:rPr>
        <w:t xml:space="preserve"> </w:t>
      </w:r>
      <w:r w:rsidRPr="00A740BD">
        <w:rPr>
          <w:rFonts w:eastAsia="仿宋_GB2312"/>
          <w:color w:val="000000"/>
          <w:kern w:val="0"/>
          <w:sz w:val="32"/>
          <w:szCs w:val="32"/>
        </w:rPr>
        <w:t>本</w:t>
      </w:r>
      <w:r w:rsidR="000259DB">
        <w:rPr>
          <w:rFonts w:eastAsia="仿宋_GB2312"/>
          <w:color w:val="000000"/>
          <w:kern w:val="0"/>
          <w:sz w:val="32"/>
          <w:szCs w:val="32"/>
        </w:rPr>
        <w:t>局</w:t>
      </w:r>
      <w:r w:rsidRPr="00A740BD">
        <w:rPr>
          <w:rFonts w:eastAsia="仿宋_GB2312"/>
          <w:color w:val="000000"/>
          <w:kern w:val="0"/>
          <w:sz w:val="32"/>
          <w:szCs w:val="32"/>
        </w:rPr>
        <w:t>代表</w:t>
      </w:r>
      <w:r w:rsidR="000259DB">
        <w:rPr>
          <w:rFonts w:eastAsia="仿宋_GB2312" w:hint="eastAsia"/>
          <w:color w:val="000000"/>
          <w:kern w:val="0"/>
          <w:sz w:val="32"/>
          <w:szCs w:val="32"/>
        </w:rPr>
        <w:t>局</w:t>
      </w:r>
      <w:r w:rsidRPr="00A740BD">
        <w:rPr>
          <w:rFonts w:eastAsia="仿宋_GB2312"/>
          <w:color w:val="000000"/>
          <w:kern w:val="0"/>
          <w:sz w:val="32"/>
          <w:szCs w:val="32"/>
        </w:rPr>
        <w:t>依据法律、法规规定采取责令当事人暂停违法行为，不得转移、隐匿、销毁有关财物等措施，应当</w:t>
      </w:r>
      <w:r w:rsidR="00470C1D">
        <w:rPr>
          <w:rFonts w:eastAsia="仿宋_GB2312" w:hint="eastAsia"/>
          <w:color w:val="000000"/>
          <w:kern w:val="0"/>
          <w:sz w:val="32"/>
          <w:szCs w:val="32"/>
        </w:rPr>
        <w:t>经</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批准，书面通知当事人，由当事人履行。</w:t>
      </w:r>
    </w:p>
    <w:p w14:paraId="00100FA4" w14:textId="1108CFBA"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第三十条</w:t>
      </w:r>
      <w:r w:rsidRPr="00DB2FFE">
        <w:rPr>
          <w:rFonts w:eastAsia="楷体_GB2312"/>
          <w:b/>
          <w:color w:val="000000"/>
          <w:kern w:val="0"/>
          <w:sz w:val="32"/>
          <w:szCs w:val="32"/>
        </w:rPr>
        <w:t xml:space="preserve"> </w:t>
      </w:r>
      <w:r w:rsidRPr="00A740BD">
        <w:rPr>
          <w:rFonts w:eastAsia="仿宋_GB2312"/>
          <w:color w:val="000000"/>
          <w:kern w:val="0"/>
          <w:sz w:val="32"/>
          <w:szCs w:val="32"/>
        </w:rPr>
        <w:t>办案人员在调查取证过程中，要求当事人在笔录或者其他材料上签名、盖章或者以其他方式确认，当事人拒绝到场，拒绝签名、盖章或者以其他方式确认，或者无法找到当事人的，办案人员应当在笔录或其他材料上注明原因，必要时可邀请有关人员作为见证人。</w:t>
      </w:r>
    </w:p>
    <w:p w14:paraId="19CC9183" w14:textId="127FEE2E"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第三十一条</w:t>
      </w:r>
      <w:r w:rsidRPr="00A740BD">
        <w:rPr>
          <w:rFonts w:eastAsia="仿宋_GB2312"/>
          <w:color w:val="000000"/>
          <w:kern w:val="0"/>
          <w:sz w:val="32"/>
          <w:szCs w:val="32"/>
        </w:rPr>
        <w:t xml:space="preserve"> </w:t>
      </w:r>
      <w:r w:rsidRPr="00A740BD">
        <w:rPr>
          <w:rFonts w:eastAsia="仿宋_GB2312"/>
          <w:color w:val="000000"/>
          <w:kern w:val="0"/>
          <w:sz w:val="32"/>
          <w:szCs w:val="32"/>
        </w:rPr>
        <w:t>当事人认为办案人员与当事人有直接利害关系的，有权申请办案人员回避</w:t>
      </w:r>
      <w:r w:rsidR="00AD0666">
        <w:rPr>
          <w:rFonts w:eastAsia="仿宋_GB2312"/>
          <w:color w:val="000000"/>
          <w:kern w:val="0"/>
          <w:sz w:val="32"/>
          <w:szCs w:val="32"/>
        </w:rPr>
        <w:t>；</w:t>
      </w:r>
      <w:r w:rsidRPr="00A740BD">
        <w:rPr>
          <w:rFonts w:eastAsia="仿宋_GB2312"/>
          <w:color w:val="000000"/>
          <w:kern w:val="0"/>
          <w:sz w:val="32"/>
          <w:szCs w:val="32"/>
        </w:rPr>
        <w:t>办案人员认为自</w:t>
      </w:r>
      <w:r w:rsidRPr="00A740BD">
        <w:rPr>
          <w:rFonts w:eastAsia="仿宋_GB2312"/>
          <w:kern w:val="0"/>
          <w:sz w:val="32"/>
          <w:szCs w:val="32"/>
        </w:rPr>
        <w:t>己</w:t>
      </w:r>
      <w:r w:rsidRPr="00A740BD">
        <w:rPr>
          <w:rFonts w:eastAsia="仿宋_GB2312"/>
          <w:color w:val="000000"/>
          <w:kern w:val="0"/>
          <w:sz w:val="32"/>
          <w:szCs w:val="32"/>
        </w:rPr>
        <w:t>与当事</w:t>
      </w:r>
      <w:r w:rsidRPr="00A740BD">
        <w:rPr>
          <w:rFonts w:eastAsia="仿宋_GB2312"/>
          <w:color w:val="000000"/>
          <w:kern w:val="0"/>
          <w:sz w:val="32"/>
          <w:szCs w:val="32"/>
        </w:rPr>
        <w:lastRenderedPageBreak/>
        <w:t>人有直接利害关系的，应当申请回避。办案人员的回避，由</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决定。</w:t>
      </w:r>
    </w:p>
    <w:p w14:paraId="57F70202" w14:textId="4EF71C11"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第三十二条</w:t>
      </w:r>
      <w:r w:rsidRPr="00DB2FFE">
        <w:rPr>
          <w:rFonts w:eastAsia="楷体_GB2312"/>
          <w:b/>
          <w:color w:val="000000"/>
          <w:kern w:val="0"/>
          <w:sz w:val="32"/>
          <w:szCs w:val="32"/>
        </w:rPr>
        <w:t xml:space="preserve"> </w:t>
      </w:r>
      <w:r w:rsidRPr="00A740BD">
        <w:rPr>
          <w:rFonts w:eastAsia="仿宋_GB2312"/>
          <w:color w:val="000000"/>
          <w:kern w:val="0"/>
          <w:sz w:val="32"/>
          <w:szCs w:val="32"/>
        </w:rPr>
        <w:t>案件调查终结，或者办案人员认为应当终止调查的按照下列方式处理：</w:t>
      </w:r>
    </w:p>
    <w:p w14:paraId="3A14EFF2" w14:textId="6784FB1B"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（一）认为违法事实成立</w:t>
      </w:r>
      <w:r w:rsidR="00AD0666">
        <w:rPr>
          <w:rFonts w:eastAsia="仿宋_GB2312"/>
          <w:color w:val="000000"/>
          <w:kern w:val="0"/>
          <w:sz w:val="32"/>
          <w:szCs w:val="32"/>
        </w:rPr>
        <w:t>；</w:t>
      </w:r>
      <w:r w:rsidRPr="00A740BD">
        <w:rPr>
          <w:rFonts w:eastAsia="仿宋_GB2312"/>
          <w:color w:val="000000"/>
          <w:kern w:val="0"/>
          <w:sz w:val="32"/>
          <w:szCs w:val="32"/>
        </w:rPr>
        <w:t>应当予以行政处罚的，写出调查终结报告，草拟行政处罚建议书，连同案卷交由</w:t>
      </w:r>
      <w:r w:rsidR="000259DB">
        <w:rPr>
          <w:rFonts w:eastAsia="仿宋_GB2312" w:hint="eastAsia"/>
          <w:color w:val="000000"/>
          <w:kern w:val="0"/>
          <w:sz w:val="32"/>
          <w:szCs w:val="32"/>
        </w:rPr>
        <w:t>局</w:t>
      </w:r>
      <w:r w:rsidRPr="00A740BD">
        <w:rPr>
          <w:rFonts w:eastAsia="仿宋_GB2312"/>
          <w:color w:val="000000"/>
          <w:kern w:val="0"/>
          <w:sz w:val="32"/>
          <w:szCs w:val="32"/>
        </w:rPr>
        <w:t>核审。调查终结报告应当包括当事人的基本情况、违法事实、相关证据及</w:t>
      </w:r>
      <w:proofErr w:type="gramStart"/>
      <w:r w:rsidRPr="00A740BD">
        <w:rPr>
          <w:rFonts w:eastAsia="仿宋_GB2312"/>
          <w:color w:val="000000"/>
          <w:kern w:val="0"/>
          <w:sz w:val="32"/>
          <w:szCs w:val="32"/>
        </w:rPr>
        <w:t>共证明</w:t>
      </w:r>
      <w:proofErr w:type="gramEnd"/>
      <w:r w:rsidRPr="00A740BD">
        <w:rPr>
          <w:rFonts w:eastAsia="仿宋_GB2312"/>
          <w:color w:val="000000"/>
          <w:kern w:val="0"/>
          <w:sz w:val="32"/>
          <w:szCs w:val="32"/>
        </w:rPr>
        <w:t>事项、案件性质、自由裁量理由、处罚依据、处罚建议等。</w:t>
      </w:r>
    </w:p>
    <w:p w14:paraId="252699D0" w14:textId="756DF9BC" w:rsidR="00A740BD" w:rsidRPr="00AD0666"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（二）认为违法事实不成立，应当予以撤销案件的</w:t>
      </w:r>
      <w:r w:rsidR="00AD0666">
        <w:rPr>
          <w:rFonts w:eastAsia="仿宋_GB2312"/>
          <w:color w:val="000000"/>
          <w:kern w:val="0"/>
          <w:sz w:val="32"/>
          <w:szCs w:val="32"/>
        </w:rPr>
        <w:t>；</w:t>
      </w:r>
      <w:r w:rsidRPr="00A740BD">
        <w:rPr>
          <w:rFonts w:eastAsia="仿宋_GB2312"/>
          <w:color w:val="000000"/>
          <w:kern w:val="0"/>
          <w:sz w:val="32"/>
          <w:szCs w:val="32"/>
        </w:rPr>
        <w:t>或者违法行为轻微，没有造成危害后果，不予行政处罚的</w:t>
      </w:r>
      <w:r w:rsidR="00AD0666">
        <w:rPr>
          <w:rFonts w:eastAsia="仿宋_GB2312"/>
          <w:color w:val="000000"/>
          <w:kern w:val="0"/>
          <w:sz w:val="32"/>
          <w:szCs w:val="32"/>
        </w:rPr>
        <w:t>；</w:t>
      </w:r>
      <w:r w:rsidRPr="00A740BD">
        <w:rPr>
          <w:rFonts w:eastAsia="仿宋_GB2312"/>
          <w:color w:val="000000"/>
          <w:kern w:val="0"/>
          <w:sz w:val="32"/>
          <w:szCs w:val="32"/>
        </w:rPr>
        <w:t>或者案件不</w:t>
      </w:r>
      <w:proofErr w:type="gramStart"/>
      <w:r w:rsidRPr="00A740BD">
        <w:rPr>
          <w:rFonts w:eastAsia="仿宋_GB2312"/>
          <w:color w:val="000000"/>
          <w:kern w:val="0"/>
          <w:sz w:val="32"/>
          <w:szCs w:val="32"/>
        </w:rPr>
        <w:t>属于</w:t>
      </w:r>
      <w:r w:rsidR="000259DB">
        <w:rPr>
          <w:rFonts w:eastAsia="仿宋_GB2312" w:hint="eastAsia"/>
          <w:color w:val="000000"/>
          <w:kern w:val="0"/>
          <w:sz w:val="32"/>
          <w:szCs w:val="32"/>
        </w:rPr>
        <w:t>局</w:t>
      </w:r>
      <w:proofErr w:type="gramEnd"/>
      <w:r w:rsidRPr="00A740BD">
        <w:rPr>
          <w:rFonts w:eastAsia="仿宋_GB2312"/>
          <w:color w:val="000000"/>
          <w:kern w:val="0"/>
          <w:sz w:val="32"/>
          <w:szCs w:val="32"/>
        </w:rPr>
        <w:t>管辖应当移交其他行政机关管辖的</w:t>
      </w:r>
      <w:r w:rsidR="00AD0666">
        <w:rPr>
          <w:rFonts w:eastAsia="仿宋_GB2312"/>
          <w:color w:val="000000"/>
          <w:kern w:val="0"/>
          <w:sz w:val="32"/>
          <w:szCs w:val="32"/>
        </w:rPr>
        <w:t>；</w:t>
      </w:r>
      <w:r w:rsidRPr="00A740BD">
        <w:rPr>
          <w:rFonts w:eastAsia="仿宋_GB2312"/>
          <w:color w:val="000000"/>
          <w:kern w:val="0"/>
          <w:sz w:val="32"/>
          <w:szCs w:val="32"/>
        </w:rPr>
        <w:t>或者涉嫌犯罪，应当移送司法机关的，写出调查终结报告说明拟作处理的理由</w:t>
      </w:r>
      <w:r w:rsidR="00AD0666">
        <w:rPr>
          <w:rFonts w:eastAsia="仿宋_GB2312"/>
          <w:color w:val="000000"/>
          <w:kern w:val="0"/>
          <w:sz w:val="32"/>
          <w:szCs w:val="32"/>
        </w:rPr>
        <w:t>；</w:t>
      </w:r>
      <w:r w:rsidRPr="00A740BD">
        <w:rPr>
          <w:rFonts w:eastAsia="仿宋_GB2312"/>
          <w:color w:val="000000"/>
          <w:kern w:val="0"/>
          <w:sz w:val="32"/>
          <w:szCs w:val="32"/>
        </w:rPr>
        <w:t>报</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批准后根据不同情况分别处理。</w:t>
      </w:r>
    </w:p>
    <w:p w14:paraId="54E79994" w14:textId="318E43FD" w:rsidR="00A740BD" w:rsidRPr="00AD0666" w:rsidRDefault="00A740BD" w:rsidP="001D0F5C">
      <w:pPr>
        <w:spacing w:line="560" w:lineRule="exact"/>
        <w:jc w:val="center"/>
        <w:rPr>
          <w:b/>
          <w:bCs/>
          <w:color w:val="000000"/>
          <w:kern w:val="0"/>
          <w:sz w:val="32"/>
          <w:szCs w:val="32"/>
        </w:rPr>
      </w:pPr>
      <w:r w:rsidRPr="00AD0666">
        <w:rPr>
          <w:b/>
          <w:bCs/>
          <w:color w:val="000000"/>
          <w:kern w:val="0"/>
          <w:sz w:val="32"/>
          <w:szCs w:val="32"/>
        </w:rPr>
        <w:t>第三节</w:t>
      </w:r>
      <w:r w:rsidRPr="00AD0666">
        <w:rPr>
          <w:b/>
          <w:bCs/>
          <w:color w:val="000000"/>
          <w:kern w:val="0"/>
          <w:sz w:val="32"/>
          <w:szCs w:val="32"/>
        </w:rPr>
        <w:t xml:space="preserve">  </w:t>
      </w:r>
      <w:r w:rsidRPr="00AD0666">
        <w:rPr>
          <w:b/>
          <w:bCs/>
          <w:color w:val="000000"/>
          <w:kern w:val="0"/>
          <w:sz w:val="32"/>
          <w:szCs w:val="32"/>
        </w:rPr>
        <w:t>核审</w:t>
      </w:r>
    </w:p>
    <w:p w14:paraId="53FB9483" w14:textId="3DFBDD94"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第三十三条</w:t>
      </w:r>
      <w:r w:rsidRPr="00A740BD">
        <w:rPr>
          <w:rFonts w:eastAsia="仿宋_GB2312"/>
          <w:color w:val="000000"/>
          <w:kern w:val="0"/>
          <w:sz w:val="32"/>
          <w:szCs w:val="32"/>
        </w:rPr>
        <w:t xml:space="preserve"> </w:t>
      </w:r>
      <w:r w:rsidRPr="00A740BD">
        <w:rPr>
          <w:rFonts w:eastAsia="仿宋_GB2312"/>
          <w:color w:val="000000"/>
          <w:kern w:val="0"/>
          <w:sz w:val="32"/>
          <w:szCs w:val="32"/>
        </w:rPr>
        <w:t>案件核审由</w:t>
      </w:r>
      <w:r w:rsidR="000259DB">
        <w:rPr>
          <w:rFonts w:eastAsia="仿宋_GB2312" w:hint="eastAsia"/>
          <w:color w:val="000000"/>
          <w:kern w:val="0"/>
          <w:sz w:val="32"/>
          <w:szCs w:val="32"/>
        </w:rPr>
        <w:t>局</w:t>
      </w:r>
      <w:r w:rsidRPr="00A740BD">
        <w:rPr>
          <w:rFonts w:eastAsia="仿宋_GB2312"/>
          <w:color w:val="000000"/>
          <w:kern w:val="0"/>
          <w:sz w:val="32"/>
          <w:szCs w:val="32"/>
        </w:rPr>
        <w:t>负责实施。</w:t>
      </w:r>
    </w:p>
    <w:p w14:paraId="757D45F2" w14:textId="29F67A4D"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第三十四条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Pr="00A740BD">
        <w:rPr>
          <w:rFonts w:eastAsia="仿宋_GB2312"/>
          <w:color w:val="000000"/>
          <w:kern w:val="0"/>
          <w:sz w:val="32"/>
          <w:szCs w:val="32"/>
        </w:rPr>
        <w:t>接到办案人员的核审材料后，应当予以登记，并指定具体承办人员负责核审</w:t>
      </w:r>
      <w:r w:rsidRPr="00A740BD">
        <w:rPr>
          <w:rFonts w:eastAsia="仿宋_GB2312"/>
          <w:kern w:val="0"/>
          <w:sz w:val="32"/>
          <w:szCs w:val="32"/>
        </w:rPr>
        <w:t>工</w:t>
      </w:r>
      <w:r w:rsidRPr="00A740BD">
        <w:rPr>
          <w:rFonts w:eastAsia="仿宋_GB2312"/>
          <w:color w:val="000000"/>
          <w:kern w:val="0"/>
          <w:sz w:val="32"/>
          <w:szCs w:val="32"/>
        </w:rPr>
        <w:t>作。</w:t>
      </w:r>
    </w:p>
    <w:p w14:paraId="61F14561" w14:textId="606180BD"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第三十五条</w:t>
      </w:r>
      <w:r w:rsidRPr="00A740BD">
        <w:rPr>
          <w:rFonts w:eastAsia="仿宋_GB2312"/>
          <w:color w:val="000000"/>
          <w:kern w:val="0"/>
          <w:sz w:val="32"/>
          <w:szCs w:val="32"/>
        </w:rPr>
        <w:t xml:space="preserve"> </w:t>
      </w:r>
      <w:r w:rsidRPr="00A740BD">
        <w:rPr>
          <w:rFonts w:eastAsia="仿宋_GB2312"/>
          <w:color w:val="000000"/>
          <w:kern w:val="0"/>
          <w:sz w:val="32"/>
          <w:szCs w:val="32"/>
        </w:rPr>
        <w:t>案件核审的主要内容包括：</w:t>
      </w:r>
    </w:p>
    <w:p w14:paraId="7FFF8CCD" w14:textId="35A215CA"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所办案件是否具有管辖权</w:t>
      </w:r>
      <w:r>
        <w:rPr>
          <w:rFonts w:eastAsia="仿宋_GB2312"/>
          <w:color w:val="000000"/>
          <w:kern w:val="0"/>
          <w:sz w:val="32"/>
          <w:szCs w:val="32"/>
        </w:rPr>
        <w:t>；</w:t>
      </w:r>
    </w:p>
    <w:p w14:paraId="09C98A43" w14:textId="4E7C7AA4"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二</w:t>
      </w:r>
      <w:r>
        <w:rPr>
          <w:rFonts w:eastAsia="仿宋_GB2312"/>
          <w:color w:val="000000"/>
          <w:kern w:val="0"/>
          <w:sz w:val="32"/>
          <w:szCs w:val="32"/>
        </w:rPr>
        <w:t>）</w:t>
      </w:r>
      <w:r w:rsidR="00A740BD" w:rsidRPr="00A740BD">
        <w:rPr>
          <w:rFonts w:eastAsia="仿宋_GB2312"/>
          <w:color w:val="000000"/>
          <w:kern w:val="0"/>
          <w:sz w:val="32"/>
          <w:szCs w:val="32"/>
        </w:rPr>
        <w:t>当事人的基本情况是否清楚</w:t>
      </w:r>
      <w:r>
        <w:rPr>
          <w:rFonts w:eastAsia="仿宋_GB2312"/>
          <w:color w:val="000000"/>
          <w:kern w:val="0"/>
          <w:sz w:val="32"/>
          <w:szCs w:val="32"/>
        </w:rPr>
        <w:t>；</w:t>
      </w:r>
    </w:p>
    <w:p w14:paraId="13C9F480" w14:textId="12693545"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（三</w:t>
      </w:r>
      <w:r w:rsidR="00AD0666">
        <w:rPr>
          <w:rFonts w:eastAsia="仿宋_GB2312"/>
          <w:color w:val="000000"/>
          <w:kern w:val="0"/>
          <w:sz w:val="32"/>
          <w:szCs w:val="32"/>
        </w:rPr>
        <w:t>）</w:t>
      </w:r>
      <w:r w:rsidRPr="00A740BD">
        <w:rPr>
          <w:rFonts w:eastAsia="仿宋_GB2312"/>
          <w:color w:val="000000"/>
          <w:kern w:val="0"/>
          <w:sz w:val="32"/>
          <w:szCs w:val="32"/>
        </w:rPr>
        <w:t>案件事实是否清楚、证据是否充分</w:t>
      </w:r>
      <w:r w:rsidR="00AD0666">
        <w:rPr>
          <w:rFonts w:eastAsia="仿宋_GB2312"/>
          <w:color w:val="000000"/>
          <w:kern w:val="0"/>
          <w:sz w:val="32"/>
          <w:szCs w:val="32"/>
        </w:rPr>
        <w:t>；</w:t>
      </w:r>
    </w:p>
    <w:p w14:paraId="45B582E7" w14:textId="0A5E9DAC"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四</w:t>
      </w:r>
      <w:r>
        <w:rPr>
          <w:rFonts w:eastAsia="仿宋_GB2312"/>
          <w:color w:val="000000"/>
          <w:kern w:val="0"/>
          <w:sz w:val="32"/>
          <w:szCs w:val="32"/>
        </w:rPr>
        <w:t>）</w:t>
      </w:r>
      <w:r w:rsidR="00A740BD" w:rsidRPr="00A740BD">
        <w:rPr>
          <w:rFonts w:eastAsia="仿宋_GB2312"/>
          <w:color w:val="000000"/>
          <w:kern w:val="0"/>
          <w:sz w:val="32"/>
          <w:szCs w:val="32"/>
        </w:rPr>
        <w:t>定性是否准确</w:t>
      </w:r>
      <w:r>
        <w:rPr>
          <w:rFonts w:eastAsia="仿宋_GB2312"/>
          <w:color w:val="000000"/>
          <w:kern w:val="0"/>
          <w:sz w:val="32"/>
          <w:szCs w:val="32"/>
        </w:rPr>
        <w:t>；</w:t>
      </w:r>
    </w:p>
    <w:p w14:paraId="5F6BBECB" w14:textId="4DEF7913"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五</w:t>
      </w:r>
      <w:r>
        <w:rPr>
          <w:rFonts w:eastAsia="仿宋_GB2312"/>
          <w:color w:val="000000"/>
          <w:kern w:val="0"/>
          <w:sz w:val="32"/>
          <w:szCs w:val="32"/>
        </w:rPr>
        <w:t>）</w:t>
      </w:r>
      <w:r w:rsidR="00A740BD" w:rsidRPr="00A740BD">
        <w:rPr>
          <w:rFonts w:eastAsia="仿宋_GB2312"/>
          <w:color w:val="000000"/>
          <w:kern w:val="0"/>
          <w:sz w:val="32"/>
          <w:szCs w:val="32"/>
        </w:rPr>
        <w:t>适用依据是否正确</w:t>
      </w:r>
      <w:r>
        <w:rPr>
          <w:rFonts w:eastAsia="仿宋_GB2312"/>
          <w:color w:val="000000"/>
          <w:kern w:val="0"/>
          <w:sz w:val="32"/>
          <w:szCs w:val="32"/>
        </w:rPr>
        <w:t>；</w:t>
      </w:r>
    </w:p>
    <w:p w14:paraId="43835AA5" w14:textId="0A6FE102"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lastRenderedPageBreak/>
        <w:t>（</w:t>
      </w:r>
      <w:r w:rsidR="00A740BD" w:rsidRPr="00A740BD">
        <w:rPr>
          <w:rFonts w:eastAsia="仿宋_GB2312"/>
          <w:color w:val="000000"/>
          <w:kern w:val="0"/>
          <w:sz w:val="32"/>
          <w:szCs w:val="32"/>
        </w:rPr>
        <w:t>六</w:t>
      </w:r>
      <w:r>
        <w:rPr>
          <w:rFonts w:eastAsia="仿宋_GB2312"/>
          <w:color w:val="000000"/>
          <w:kern w:val="0"/>
          <w:sz w:val="32"/>
          <w:szCs w:val="32"/>
        </w:rPr>
        <w:t>）</w:t>
      </w:r>
      <w:r w:rsidR="00A740BD" w:rsidRPr="00A740BD">
        <w:rPr>
          <w:rFonts w:eastAsia="仿宋_GB2312"/>
          <w:color w:val="000000"/>
          <w:kern w:val="0"/>
          <w:sz w:val="32"/>
          <w:szCs w:val="32"/>
        </w:rPr>
        <w:t>处罚是否适当</w:t>
      </w:r>
      <w:r>
        <w:rPr>
          <w:rFonts w:eastAsia="仿宋_GB2312"/>
          <w:color w:val="000000"/>
          <w:kern w:val="0"/>
          <w:sz w:val="32"/>
          <w:szCs w:val="32"/>
        </w:rPr>
        <w:t>；</w:t>
      </w:r>
    </w:p>
    <w:p w14:paraId="2139512C" w14:textId="7042183D"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七</w:t>
      </w:r>
      <w:r>
        <w:rPr>
          <w:rFonts w:eastAsia="仿宋_GB2312"/>
          <w:color w:val="000000"/>
          <w:kern w:val="0"/>
          <w:sz w:val="32"/>
          <w:szCs w:val="32"/>
        </w:rPr>
        <w:t>）</w:t>
      </w:r>
      <w:r w:rsidR="00A740BD" w:rsidRPr="00A740BD">
        <w:rPr>
          <w:rFonts w:eastAsia="仿宋_GB2312"/>
          <w:color w:val="000000"/>
          <w:kern w:val="0"/>
          <w:sz w:val="32"/>
          <w:szCs w:val="32"/>
        </w:rPr>
        <w:t>程序是否合法。</w:t>
      </w:r>
    </w:p>
    <w:p w14:paraId="2EEBC7AC" w14:textId="7FF91043"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第三十六条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Pr="00A740BD">
        <w:rPr>
          <w:rFonts w:eastAsia="仿宋_GB2312"/>
          <w:color w:val="000000"/>
          <w:kern w:val="0"/>
          <w:sz w:val="32"/>
          <w:szCs w:val="32"/>
        </w:rPr>
        <w:t>经过对案件进行核审，提出以下书面意见和建议</w:t>
      </w:r>
      <w:r w:rsidR="00B173CF">
        <w:rPr>
          <w:rFonts w:eastAsia="仿宋_GB2312"/>
          <w:color w:val="000000"/>
          <w:kern w:val="0"/>
          <w:sz w:val="32"/>
          <w:szCs w:val="32"/>
        </w:rPr>
        <w:t>：</w:t>
      </w:r>
    </w:p>
    <w:p w14:paraId="2657DE4A" w14:textId="2A84CACB"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（一）对事实清楚、证据确凿，适用依据正确、定性准确、处罚适当、程序合法的案件，同意办案人员意见，建议报</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批准后告知当事人</w:t>
      </w:r>
      <w:r w:rsidR="00AD0666">
        <w:rPr>
          <w:rFonts w:eastAsia="仿宋_GB2312"/>
          <w:color w:val="000000"/>
          <w:kern w:val="0"/>
          <w:sz w:val="32"/>
          <w:szCs w:val="32"/>
        </w:rPr>
        <w:t>；</w:t>
      </w:r>
    </w:p>
    <w:p w14:paraId="13F77754" w14:textId="7F8144D5"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（二）对定性不准、适用依据错误、处罚不当的案件，建议办案人员修改</w:t>
      </w:r>
      <w:r w:rsidR="00AD0666">
        <w:rPr>
          <w:rFonts w:eastAsia="仿宋_GB2312"/>
          <w:color w:val="000000"/>
          <w:kern w:val="0"/>
          <w:sz w:val="32"/>
          <w:szCs w:val="32"/>
        </w:rPr>
        <w:t>；</w:t>
      </w:r>
    </w:p>
    <w:p w14:paraId="17A99F12"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（三）对事实不清、证据不足的案件，建议办案人员补正；</w:t>
      </w:r>
    </w:p>
    <w:p w14:paraId="614828F0"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（四）对程序不合法的案件，建议办案人员纠正；</w:t>
      </w:r>
    </w:p>
    <w:p w14:paraId="28577042"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（五）对违法事实不成立或者已超过追责期限的案件，建议撤销案件；</w:t>
      </w:r>
    </w:p>
    <w:p w14:paraId="3D7A4B20"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（六）对违法事实轻微并及时纠正，没有造成危害后果的案件，建议不予行政处罚；</w:t>
      </w:r>
    </w:p>
    <w:p w14:paraId="17A0D87A"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（七）对超出管辖权的案件，建议按有关规定移送；</w:t>
      </w:r>
    </w:p>
    <w:p w14:paraId="109D8F99"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（八）对涉嫌犯罪的案件，建议移送司法机关。</w:t>
      </w:r>
    </w:p>
    <w:p w14:paraId="079A9ACE" w14:textId="6F676153"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第三十七条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Pr="00A740BD">
        <w:rPr>
          <w:rFonts w:eastAsia="仿宋_GB2312"/>
          <w:color w:val="000000"/>
          <w:kern w:val="0"/>
          <w:sz w:val="32"/>
          <w:szCs w:val="32"/>
        </w:rPr>
        <w:t>核审完毕，应当及时将案卷、拟作出的行政处罚建议及核审意见报</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审查决定。</w:t>
      </w:r>
    </w:p>
    <w:p w14:paraId="5131897B" w14:textId="622B001D"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第三十八条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对行政处罚建议批准后，由办案人员以镇人民政府的名义，书面告知当事人拟作出行政处罚的事实、理由依据、处罚内容，并告知当事人依法享有陈述、申辩权。</w:t>
      </w:r>
    </w:p>
    <w:p w14:paraId="747419CF"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lastRenderedPageBreak/>
        <w:t>采取口头形式告知的，办案人员应当将告知情况记入笔录，并由当事人在笔录上签名或者盖章。</w:t>
      </w:r>
    </w:p>
    <w:p w14:paraId="250F0A25" w14:textId="7777777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采用上述方式无法送达的，以公告的方式告知。</w:t>
      </w:r>
    </w:p>
    <w:p w14:paraId="4D04EF4E" w14:textId="0CD37967"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凡拟作出的行政处罚属于听证范围的，应当告知当事人有要求举行听证的权利。行政处罚案件的听证程序，按照</w:t>
      </w:r>
      <w:r w:rsidR="00FB50A9">
        <w:rPr>
          <w:rFonts w:eastAsia="仿宋_GB2312" w:hint="eastAsia"/>
          <w:color w:val="000000"/>
          <w:kern w:val="0"/>
          <w:sz w:val="32"/>
          <w:szCs w:val="32"/>
        </w:rPr>
        <w:t>有关</w:t>
      </w:r>
      <w:r w:rsidRPr="00A740BD">
        <w:rPr>
          <w:rFonts w:eastAsia="仿宋_GB2312"/>
          <w:color w:val="000000"/>
          <w:kern w:val="0"/>
          <w:sz w:val="32"/>
          <w:szCs w:val="32"/>
        </w:rPr>
        <w:t>规定执行。</w:t>
      </w:r>
    </w:p>
    <w:p w14:paraId="515D5036" w14:textId="6139AA0E"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第三十九条</w:t>
      </w:r>
      <w:r w:rsidRPr="00A740BD">
        <w:rPr>
          <w:rFonts w:eastAsia="仿宋_GB2312"/>
          <w:color w:val="000000"/>
          <w:kern w:val="0"/>
          <w:sz w:val="32"/>
          <w:szCs w:val="32"/>
        </w:rPr>
        <w:t xml:space="preserve"> </w:t>
      </w:r>
      <w:r w:rsidRPr="00A740BD">
        <w:rPr>
          <w:rFonts w:eastAsia="仿宋_GB2312"/>
          <w:color w:val="000000"/>
          <w:kern w:val="0"/>
          <w:sz w:val="32"/>
          <w:szCs w:val="32"/>
        </w:rPr>
        <w:t>在告知当事人拟作出的行政处罚建议后，</w:t>
      </w:r>
      <w:r w:rsidRPr="00A740BD">
        <w:rPr>
          <w:rFonts w:eastAsia="仿宋_GB2312"/>
          <w:kern w:val="0"/>
          <w:sz w:val="32"/>
          <w:szCs w:val="32"/>
        </w:rPr>
        <w:t>办案人员</w:t>
      </w:r>
      <w:r w:rsidRPr="00A740BD">
        <w:rPr>
          <w:rFonts w:eastAsia="仿宋_GB2312"/>
          <w:color w:val="000000"/>
          <w:kern w:val="0"/>
          <w:sz w:val="32"/>
          <w:szCs w:val="32"/>
        </w:rPr>
        <w:t>应当充分听取当事人的意见。对当事人提出的事实，理由和证据，认真进行复核。当事人提出的事实、理由或者证据成立的，应当予以采纳。不得因当事人陈述、申辩、申请听证而加重行政处罚。</w:t>
      </w:r>
    </w:p>
    <w:p w14:paraId="03DB0F66" w14:textId="216E16A9" w:rsidR="00A740BD" w:rsidRPr="00AD0666" w:rsidRDefault="00A740BD" w:rsidP="001D0F5C">
      <w:pPr>
        <w:spacing w:line="560" w:lineRule="exact"/>
        <w:jc w:val="center"/>
        <w:rPr>
          <w:b/>
          <w:bCs/>
          <w:color w:val="000000"/>
          <w:kern w:val="0"/>
          <w:sz w:val="32"/>
          <w:szCs w:val="32"/>
        </w:rPr>
      </w:pPr>
      <w:r w:rsidRPr="00AD0666">
        <w:rPr>
          <w:b/>
          <w:bCs/>
          <w:color w:val="000000"/>
          <w:kern w:val="0"/>
          <w:sz w:val="32"/>
          <w:szCs w:val="32"/>
        </w:rPr>
        <w:t>第四节</w:t>
      </w:r>
      <w:r w:rsidRPr="00AD0666">
        <w:rPr>
          <w:b/>
          <w:bCs/>
          <w:color w:val="000000"/>
          <w:kern w:val="0"/>
          <w:sz w:val="32"/>
          <w:szCs w:val="32"/>
        </w:rPr>
        <w:t xml:space="preserve">  </w:t>
      </w:r>
      <w:r w:rsidRPr="00AD0666">
        <w:rPr>
          <w:b/>
          <w:bCs/>
          <w:color w:val="000000"/>
          <w:kern w:val="0"/>
          <w:sz w:val="32"/>
          <w:szCs w:val="32"/>
        </w:rPr>
        <w:t>决定</w:t>
      </w:r>
    </w:p>
    <w:p w14:paraId="05EA5F20" w14:textId="53693D70"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第四十条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00FB50A9">
        <w:rPr>
          <w:rFonts w:eastAsia="仿宋_GB2312" w:hint="eastAsia"/>
          <w:color w:val="000000"/>
          <w:kern w:val="0"/>
          <w:sz w:val="32"/>
          <w:szCs w:val="32"/>
        </w:rPr>
        <w:t>领导</w:t>
      </w:r>
      <w:r w:rsidRPr="00A740BD">
        <w:rPr>
          <w:rFonts w:eastAsia="仿宋_GB2312"/>
          <w:color w:val="000000"/>
          <w:kern w:val="0"/>
          <w:sz w:val="32"/>
          <w:szCs w:val="32"/>
        </w:rPr>
        <w:t>经对案件调查终结报告、核审意见或者听证报告，当事人的陈述、申辩意见，拟作出的行政处罚决定进行审查，根据不同情况分别</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给予行政处罚、撤销案件、不予行政处罚、移送其他机关等处理决定。</w:t>
      </w:r>
    </w:p>
    <w:p w14:paraId="0B500267" w14:textId="6A0D0ED5" w:rsidR="00A740BD" w:rsidRPr="00A740BD"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第四十一条</w:t>
      </w:r>
      <w:r w:rsidRPr="00A740BD">
        <w:rPr>
          <w:rFonts w:eastAsia="仿宋_GB2312"/>
          <w:color w:val="000000"/>
          <w:kern w:val="0"/>
          <w:sz w:val="32"/>
          <w:szCs w:val="32"/>
        </w:rPr>
        <w:t xml:space="preserve"> </w:t>
      </w:r>
      <w:r w:rsidRPr="00A740BD">
        <w:rPr>
          <w:rFonts w:eastAsia="仿宋_GB2312"/>
          <w:color w:val="000000"/>
          <w:kern w:val="0"/>
          <w:sz w:val="32"/>
          <w:szCs w:val="32"/>
        </w:rPr>
        <w:t>对重大、复杂案件，或者重大违法行为给予较重处罚的案件，应当集体讨论决定。</w:t>
      </w:r>
    </w:p>
    <w:p w14:paraId="1778F09A" w14:textId="10696B63" w:rsidR="00A740BD" w:rsidRPr="00A740BD" w:rsidRDefault="00A740BD" w:rsidP="001D0F5C">
      <w:pPr>
        <w:spacing w:line="560" w:lineRule="exact"/>
        <w:ind w:firstLine="560"/>
        <w:rPr>
          <w:rFonts w:eastAsia="仿宋_GB2312"/>
          <w:color w:val="000000"/>
          <w:kern w:val="0"/>
          <w:sz w:val="32"/>
          <w:szCs w:val="32"/>
        </w:rPr>
      </w:pPr>
      <w:r w:rsidRPr="00A740BD">
        <w:rPr>
          <w:rFonts w:eastAsia="仿宋_GB2312"/>
          <w:color w:val="000000"/>
          <w:kern w:val="0"/>
          <w:sz w:val="32"/>
          <w:szCs w:val="32"/>
        </w:rPr>
        <w:t>重大、复杂案件，或者重大违法行为给予较重处罚的案件范围，应报</w:t>
      </w:r>
      <w:r w:rsidR="000259DB">
        <w:rPr>
          <w:rFonts w:eastAsia="仿宋_GB2312" w:hint="eastAsia"/>
          <w:color w:val="000000"/>
          <w:kern w:val="0"/>
          <w:sz w:val="32"/>
          <w:szCs w:val="32"/>
        </w:rPr>
        <w:t>局</w:t>
      </w:r>
      <w:r w:rsidRPr="00A740BD">
        <w:rPr>
          <w:rFonts w:eastAsia="仿宋_GB2312"/>
          <w:color w:val="000000"/>
          <w:kern w:val="0"/>
          <w:sz w:val="32"/>
          <w:szCs w:val="32"/>
        </w:rPr>
        <w:t>审核批准。</w:t>
      </w:r>
    </w:p>
    <w:p w14:paraId="269706B7" w14:textId="16FBFFEE" w:rsidR="00AD0666" w:rsidRDefault="00A740BD" w:rsidP="001D0F5C">
      <w:pPr>
        <w:spacing w:line="560" w:lineRule="exact"/>
        <w:ind w:firstLine="560"/>
        <w:rPr>
          <w:rFonts w:eastAsia="仿宋_GB2312"/>
          <w:color w:val="000000"/>
          <w:kern w:val="0"/>
          <w:sz w:val="32"/>
          <w:szCs w:val="32"/>
        </w:rPr>
      </w:pPr>
      <w:r w:rsidRPr="00DB2FFE">
        <w:rPr>
          <w:rFonts w:eastAsia="楷体_GB2312"/>
          <w:b/>
          <w:color w:val="000000"/>
          <w:kern w:val="0"/>
          <w:sz w:val="32"/>
          <w:szCs w:val="32"/>
        </w:rPr>
        <w:t>第四十二</w:t>
      </w:r>
      <w:r w:rsidRPr="00DB2FFE">
        <w:rPr>
          <w:rFonts w:eastAsia="楷体_GB2312"/>
          <w:b/>
          <w:kern w:val="0"/>
          <w:sz w:val="32"/>
          <w:szCs w:val="32"/>
        </w:rPr>
        <w:t>条</w:t>
      </w:r>
      <w:r w:rsidRPr="00A740BD">
        <w:rPr>
          <w:rFonts w:eastAsia="仿宋_GB2312"/>
          <w:color w:val="000000"/>
          <w:kern w:val="0"/>
          <w:sz w:val="32"/>
          <w:szCs w:val="32"/>
        </w:rPr>
        <w:t xml:space="preserve"> </w:t>
      </w:r>
      <w:r w:rsidR="000259DB">
        <w:rPr>
          <w:rFonts w:eastAsia="仿宋_GB2312"/>
          <w:color w:val="000000"/>
          <w:kern w:val="0"/>
          <w:sz w:val="32"/>
          <w:szCs w:val="32"/>
        </w:rPr>
        <w:t>局</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行政处罚决定，应当制作行政处罚决定书。行政处罚决定书的内容包括</w:t>
      </w:r>
      <w:r w:rsidR="00B173CF">
        <w:rPr>
          <w:rFonts w:eastAsia="仿宋_GB2312"/>
          <w:color w:val="000000"/>
          <w:kern w:val="0"/>
          <w:sz w:val="32"/>
          <w:szCs w:val="32"/>
        </w:rPr>
        <w:t>：</w:t>
      </w:r>
      <w:r w:rsidRPr="00A740BD">
        <w:rPr>
          <w:rFonts w:eastAsia="仿宋_GB2312"/>
          <w:color w:val="000000"/>
          <w:kern w:val="0"/>
          <w:sz w:val="32"/>
          <w:szCs w:val="32"/>
        </w:rPr>
        <w:t xml:space="preserve">   </w:t>
      </w:r>
    </w:p>
    <w:p w14:paraId="1100D6EC" w14:textId="6D032922" w:rsidR="00A740BD" w:rsidRPr="00A740BD" w:rsidRDefault="00AD0666" w:rsidP="001D0F5C">
      <w:pPr>
        <w:spacing w:line="560" w:lineRule="exact"/>
        <w:ind w:firstLine="56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当事人的姓名或者名称、地址等基本情况</w:t>
      </w:r>
      <w:r>
        <w:rPr>
          <w:rFonts w:eastAsia="仿宋_GB2312"/>
          <w:color w:val="000000"/>
          <w:kern w:val="0"/>
          <w:sz w:val="32"/>
          <w:szCs w:val="32"/>
        </w:rPr>
        <w:t>；</w:t>
      </w:r>
    </w:p>
    <w:p w14:paraId="6841D966" w14:textId="207B8AFF" w:rsidR="00A740BD" w:rsidRPr="00A740BD" w:rsidRDefault="00AD0666" w:rsidP="001D0F5C">
      <w:pPr>
        <w:spacing w:line="560" w:lineRule="exact"/>
        <w:ind w:firstLineChars="150" w:firstLine="48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二</w:t>
      </w:r>
      <w:r>
        <w:rPr>
          <w:rFonts w:eastAsia="仿宋_GB2312"/>
          <w:color w:val="000000"/>
          <w:kern w:val="0"/>
          <w:sz w:val="32"/>
          <w:szCs w:val="32"/>
        </w:rPr>
        <w:t>）</w:t>
      </w:r>
      <w:r w:rsidR="00A740BD" w:rsidRPr="00A740BD">
        <w:rPr>
          <w:rFonts w:eastAsia="仿宋_GB2312"/>
          <w:color w:val="000000"/>
          <w:kern w:val="0"/>
          <w:sz w:val="32"/>
          <w:szCs w:val="32"/>
        </w:rPr>
        <w:t>违反法律、法规或者规章的事实和证据</w:t>
      </w:r>
      <w:r>
        <w:rPr>
          <w:rFonts w:eastAsia="仿宋_GB2312"/>
          <w:color w:val="000000"/>
          <w:kern w:val="0"/>
          <w:sz w:val="32"/>
          <w:szCs w:val="32"/>
        </w:rPr>
        <w:t>；</w:t>
      </w:r>
    </w:p>
    <w:p w14:paraId="5B65133B" w14:textId="3BED6F81" w:rsidR="00A740BD" w:rsidRPr="00A740BD" w:rsidRDefault="00AD0666" w:rsidP="001D0F5C">
      <w:pPr>
        <w:spacing w:line="560" w:lineRule="exact"/>
        <w:ind w:firstLineChars="150" w:firstLine="480"/>
        <w:rPr>
          <w:rFonts w:eastAsia="仿宋_GB2312"/>
          <w:color w:val="000000"/>
          <w:kern w:val="0"/>
          <w:sz w:val="32"/>
          <w:szCs w:val="32"/>
        </w:rPr>
      </w:pPr>
      <w:r>
        <w:rPr>
          <w:rFonts w:eastAsia="仿宋_GB2312"/>
          <w:color w:val="000000"/>
          <w:kern w:val="0"/>
          <w:sz w:val="32"/>
          <w:szCs w:val="32"/>
        </w:rPr>
        <w:lastRenderedPageBreak/>
        <w:t>（</w:t>
      </w:r>
      <w:r w:rsidR="00A740BD" w:rsidRPr="00A740BD">
        <w:rPr>
          <w:rFonts w:eastAsia="仿宋_GB2312"/>
          <w:color w:val="000000"/>
          <w:kern w:val="0"/>
          <w:sz w:val="32"/>
          <w:szCs w:val="32"/>
        </w:rPr>
        <w:t>三</w:t>
      </w:r>
      <w:r>
        <w:rPr>
          <w:rFonts w:eastAsia="仿宋_GB2312"/>
          <w:color w:val="000000"/>
          <w:kern w:val="0"/>
          <w:sz w:val="32"/>
          <w:szCs w:val="32"/>
        </w:rPr>
        <w:t>）</w:t>
      </w:r>
      <w:r w:rsidR="00A740BD" w:rsidRPr="00A740BD">
        <w:rPr>
          <w:rFonts w:eastAsia="仿宋_GB2312"/>
          <w:color w:val="000000"/>
          <w:kern w:val="0"/>
          <w:sz w:val="32"/>
          <w:szCs w:val="32"/>
        </w:rPr>
        <w:t>行政处罚的种类和依据</w:t>
      </w:r>
      <w:r>
        <w:rPr>
          <w:rFonts w:eastAsia="仿宋_GB2312"/>
          <w:color w:val="000000"/>
          <w:kern w:val="0"/>
          <w:sz w:val="32"/>
          <w:szCs w:val="32"/>
        </w:rPr>
        <w:t>；</w:t>
      </w:r>
    </w:p>
    <w:p w14:paraId="4F9F9DF7" w14:textId="5CDF97BD" w:rsidR="00A740BD" w:rsidRDefault="00AD0666" w:rsidP="001D0F5C">
      <w:pPr>
        <w:spacing w:line="560" w:lineRule="exact"/>
        <w:ind w:firstLineChars="150" w:firstLine="48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四</w:t>
      </w:r>
      <w:r>
        <w:rPr>
          <w:rFonts w:eastAsia="仿宋_GB2312"/>
          <w:color w:val="000000"/>
          <w:kern w:val="0"/>
          <w:sz w:val="32"/>
          <w:szCs w:val="32"/>
        </w:rPr>
        <w:t>）</w:t>
      </w:r>
      <w:r w:rsidR="00A740BD" w:rsidRPr="00A740BD">
        <w:rPr>
          <w:rFonts w:eastAsia="仿宋_GB2312"/>
          <w:color w:val="000000"/>
          <w:kern w:val="0"/>
          <w:sz w:val="32"/>
          <w:szCs w:val="32"/>
        </w:rPr>
        <w:t>当事人陈述、申辩的情况及理由</w:t>
      </w:r>
      <w:r w:rsidR="00FB50A9">
        <w:rPr>
          <w:rFonts w:eastAsia="仿宋_GB2312" w:hint="eastAsia"/>
          <w:color w:val="000000"/>
          <w:kern w:val="0"/>
          <w:sz w:val="32"/>
          <w:szCs w:val="32"/>
        </w:rPr>
        <w:t>。</w:t>
      </w:r>
    </w:p>
    <w:p w14:paraId="545FCD4B" w14:textId="059CDB99" w:rsidR="00FB50A9" w:rsidRPr="00FB50A9" w:rsidRDefault="00FB50A9" w:rsidP="001D0F5C">
      <w:pPr>
        <w:autoSpaceDE w:val="0"/>
        <w:autoSpaceDN w:val="0"/>
        <w:adjustRightInd w:val="0"/>
        <w:spacing w:line="560" w:lineRule="exact"/>
        <w:ind w:right="40" w:firstLineChars="200" w:firstLine="643"/>
        <w:rPr>
          <w:rFonts w:ascii="仿宋_GB2312" w:eastAsia="仿宋_GB2312" w:cs="仿宋_GB2312"/>
          <w:color w:val="000000"/>
          <w:kern w:val="0"/>
          <w:sz w:val="32"/>
          <w:szCs w:val="32"/>
        </w:rPr>
      </w:pPr>
      <w:r w:rsidRPr="00FB50A9">
        <w:rPr>
          <w:rFonts w:eastAsia="楷体_GB2312" w:hint="eastAsia"/>
          <w:b/>
          <w:color w:val="000000"/>
          <w:kern w:val="0"/>
          <w:sz w:val="32"/>
          <w:szCs w:val="32"/>
        </w:rPr>
        <w:t>第四十三条</w:t>
      </w:r>
      <w:r w:rsidRPr="00FB50A9">
        <w:rPr>
          <w:rFonts w:eastAsia="楷体_GB2312"/>
          <w:b/>
          <w:color w:val="000000"/>
          <w:kern w:val="0"/>
          <w:sz w:val="32"/>
          <w:szCs w:val="32"/>
        </w:rPr>
        <w:t xml:space="preserve"> </w:t>
      </w:r>
      <w:r>
        <w:rPr>
          <w:rFonts w:ascii="仿宋_GB2312" w:eastAsia="仿宋_GB2312" w:cs="仿宋_GB2312" w:hint="eastAsia"/>
          <w:kern w:val="0"/>
          <w:sz w:val="32"/>
          <w:szCs w:val="32"/>
        </w:rPr>
        <w:t>适用一般程序处罚的案件应当自立案之日</w:t>
      </w:r>
      <w:r>
        <w:rPr>
          <w:rFonts w:ascii="仿宋_GB2312" w:eastAsia="仿宋_GB2312" w:cs="仿宋_GB2312" w:hint="eastAsia"/>
          <w:color w:val="000000"/>
          <w:kern w:val="0"/>
          <w:sz w:val="32"/>
          <w:szCs w:val="32"/>
        </w:rPr>
        <w:t>起六十日内</w:t>
      </w:r>
      <w:proofErr w:type="gramStart"/>
      <w:r>
        <w:rPr>
          <w:rFonts w:ascii="仿宋_GB2312" w:eastAsia="仿宋_GB2312" w:cs="仿宋_GB2312" w:hint="eastAsia"/>
          <w:color w:val="000000"/>
          <w:kern w:val="0"/>
          <w:sz w:val="32"/>
          <w:szCs w:val="32"/>
        </w:rPr>
        <w:t>作出</w:t>
      </w:r>
      <w:proofErr w:type="gramEnd"/>
      <w:r>
        <w:rPr>
          <w:rFonts w:ascii="仿宋_GB2312" w:eastAsia="仿宋_GB2312" w:cs="仿宋_GB2312" w:hint="eastAsia"/>
          <w:color w:val="000000"/>
          <w:kern w:val="0"/>
          <w:sz w:val="32"/>
          <w:szCs w:val="32"/>
        </w:rPr>
        <w:t>处罚决定</w:t>
      </w:r>
      <w:r>
        <w:rPr>
          <w:rFonts w:ascii="仿宋_GB2312" w:eastAsia="仿宋_GB2312" w:hAnsi="·ÂËÎ_GB2312" w:cs="·ÂËÎ_GB2312" w:hint="eastAsia"/>
          <w:color w:val="000000"/>
          <w:kern w:val="0"/>
          <w:sz w:val="32"/>
          <w:szCs w:val="32"/>
        </w:rPr>
        <w:t>；</w:t>
      </w:r>
      <w:r>
        <w:rPr>
          <w:rFonts w:ascii="仿宋_GB2312" w:eastAsia="仿宋_GB2312" w:cs="仿宋_GB2312" w:hint="eastAsia"/>
          <w:color w:val="000000"/>
          <w:kern w:val="0"/>
          <w:sz w:val="32"/>
          <w:szCs w:val="32"/>
        </w:rPr>
        <w:t>案情复杂，不能在规定期限内</w:t>
      </w:r>
      <w:proofErr w:type="gramStart"/>
      <w:r>
        <w:rPr>
          <w:rFonts w:ascii="仿宋_GB2312" w:eastAsia="仿宋_GB2312" w:cs="仿宋_GB2312" w:hint="eastAsia"/>
          <w:color w:val="000000"/>
          <w:kern w:val="0"/>
          <w:sz w:val="32"/>
          <w:szCs w:val="32"/>
        </w:rPr>
        <w:t>作出</w:t>
      </w:r>
      <w:proofErr w:type="gramEnd"/>
      <w:r>
        <w:rPr>
          <w:rFonts w:ascii="仿宋_GB2312" w:eastAsia="仿宋_GB2312" w:cs="仿宋_GB2312" w:hint="eastAsia"/>
          <w:color w:val="000000"/>
          <w:kern w:val="0"/>
          <w:sz w:val="32"/>
          <w:szCs w:val="32"/>
        </w:rPr>
        <w:t>处理决定的，经</w:t>
      </w:r>
      <w:r w:rsidR="000259DB">
        <w:rPr>
          <w:rFonts w:ascii="仿宋_GB2312" w:eastAsia="仿宋_GB2312" w:cs="仿宋_GB2312" w:hint="eastAsia"/>
          <w:color w:val="000000"/>
          <w:kern w:val="0"/>
          <w:sz w:val="32"/>
          <w:szCs w:val="32"/>
        </w:rPr>
        <w:t>局</w:t>
      </w:r>
      <w:r>
        <w:rPr>
          <w:rFonts w:ascii="仿宋_GB2312" w:eastAsia="仿宋_GB2312" w:cs="仿宋_GB2312" w:hint="eastAsia"/>
          <w:color w:val="000000"/>
          <w:kern w:val="0"/>
          <w:sz w:val="32"/>
          <w:szCs w:val="32"/>
        </w:rPr>
        <w:t>领导批准，可以延长三十日</w:t>
      </w:r>
      <w:r w:rsidR="00B173CF">
        <w:rPr>
          <w:rFonts w:ascii="仿宋_GB2312" w:eastAsia="仿宋_GB2312" w:hAnsi="·ÂËÎ_GB2312" w:cs="·ÂËÎ_GB2312" w:hint="eastAsia"/>
          <w:color w:val="000000"/>
          <w:kern w:val="0"/>
          <w:sz w:val="32"/>
          <w:szCs w:val="32"/>
        </w:rPr>
        <w:t>；</w:t>
      </w:r>
      <w:r>
        <w:rPr>
          <w:rFonts w:ascii="仿宋_GB2312" w:eastAsia="仿宋_GB2312" w:cs="仿宋_GB2312" w:hint="eastAsia"/>
          <w:color w:val="000000"/>
          <w:kern w:val="0"/>
          <w:sz w:val="32"/>
          <w:szCs w:val="32"/>
        </w:rPr>
        <w:t>案情特别复杂</w:t>
      </w:r>
      <w:r>
        <w:rPr>
          <w:rFonts w:ascii="仿宋_GB2312" w:eastAsia="仿宋_GB2312" w:hAnsi="·ÂËÎ_GB2312" w:cs="·ÂËÎ_GB2312" w:hint="eastAsia"/>
          <w:color w:val="000000"/>
          <w:kern w:val="0"/>
          <w:sz w:val="32"/>
          <w:szCs w:val="32"/>
        </w:rPr>
        <w:t>，</w:t>
      </w:r>
      <w:r>
        <w:rPr>
          <w:rFonts w:ascii="仿宋_GB2312" w:eastAsia="仿宋_GB2312" w:cs="仿宋_GB2312" w:hint="eastAsia"/>
          <w:color w:val="000000"/>
          <w:kern w:val="0"/>
          <w:sz w:val="32"/>
          <w:szCs w:val="32"/>
        </w:rPr>
        <w:t>经延期仍不能</w:t>
      </w:r>
      <w:proofErr w:type="gramStart"/>
      <w:r>
        <w:rPr>
          <w:rFonts w:ascii="仿宋_GB2312" w:eastAsia="仿宋_GB2312" w:cs="仿宋_GB2312" w:hint="eastAsia"/>
          <w:color w:val="000000"/>
          <w:kern w:val="0"/>
          <w:sz w:val="32"/>
          <w:szCs w:val="32"/>
        </w:rPr>
        <w:t>作出</w:t>
      </w:r>
      <w:proofErr w:type="gramEnd"/>
      <w:r>
        <w:rPr>
          <w:rFonts w:ascii="仿宋_GB2312" w:eastAsia="仿宋_GB2312" w:cs="仿宋_GB2312" w:hint="eastAsia"/>
          <w:color w:val="000000"/>
          <w:kern w:val="0"/>
          <w:sz w:val="32"/>
          <w:szCs w:val="32"/>
        </w:rPr>
        <w:t>处理决定的，应当由集体讨论决定是否继续延期。案件处理过程中送达、听证、公告和鉴定等时间不计入所指的案件办理期限。</w:t>
      </w:r>
    </w:p>
    <w:p w14:paraId="397BFD46" w14:textId="555B0680"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第四十四条</w:t>
      </w:r>
      <w:r w:rsidRPr="00A740BD">
        <w:rPr>
          <w:rFonts w:eastAsia="仿宋_GB2312"/>
          <w:color w:val="000000"/>
          <w:kern w:val="0"/>
          <w:sz w:val="32"/>
          <w:szCs w:val="32"/>
        </w:rPr>
        <w:t xml:space="preserve"> </w:t>
      </w:r>
      <w:r w:rsidRPr="00A740BD">
        <w:rPr>
          <w:rFonts w:eastAsia="仿宋_GB2312"/>
          <w:color w:val="000000"/>
          <w:kern w:val="0"/>
          <w:sz w:val="32"/>
          <w:szCs w:val="32"/>
        </w:rPr>
        <w:t>已</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行政处罚决定的案件，涉嫌犯罪的，应当</w:t>
      </w:r>
      <w:proofErr w:type="gramStart"/>
      <w:r w:rsidRPr="00A740BD">
        <w:rPr>
          <w:rFonts w:eastAsia="仿宋_GB2312"/>
          <w:color w:val="000000"/>
          <w:kern w:val="0"/>
          <w:sz w:val="32"/>
          <w:szCs w:val="32"/>
        </w:rPr>
        <w:t>依相关</w:t>
      </w:r>
      <w:proofErr w:type="gramEnd"/>
      <w:r w:rsidRPr="00A740BD">
        <w:rPr>
          <w:rFonts w:eastAsia="仿宋_GB2312"/>
          <w:color w:val="000000"/>
          <w:kern w:val="0"/>
          <w:sz w:val="32"/>
          <w:szCs w:val="32"/>
        </w:rPr>
        <w:t>规定及时移送司法机关。</w:t>
      </w:r>
    </w:p>
    <w:p w14:paraId="64B03986" w14:textId="0B78F89A"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第四章</w:t>
      </w:r>
      <w:r>
        <w:rPr>
          <w:rFonts w:ascii="黑体" w:eastAsia="黑体" w:hAnsi="黑体"/>
          <w:color w:val="000000"/>
          <w:kern w:val="0"/>
          <w:sz w:val="32"/>
          <w:szCs w:val="32"/>
        </w:rPr>
        <w:t xml:space="preserve">  </w:t>
      </w:r>
      <w:r w:rsidRPr="00A740BD">
        <w:rPr>
          <w:rFonts w:ascii="黑体" w:eastAsia="黑体" w:hAnsi="黑体"/>
          <w:color w:val="000000"/>
          <w:kern w:val="0"/>
          <w:sz w:val="32"/>
          <w:szCs w:val="32"/>
        </w:rPr>
        <w:t>行政处罚的简易程序</w:t>
      </w:r>
    </w:p>
    <w:p w14:paraId="579BB460" w14:textId="201537D7"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第四十五条</w:t>
      </w:r>
      <w:r w:rsidRPr="00A740BD">
        <w:rPr>
          <w:rFonts w:eastAsia="仿宋_GB2312"/>
          <w:color w:val="000000"/>
          <w:kern w:val="0"/>
          <w:sz w:val="32"/>
          <w:szCs w:val="32"/>
        </w:rPr>
        <w:t xml:space="preserve"> </w:t>
      </w:r>
      <w:r w:rsidRPr="00A740BD">
        <w:rPr>
          <w:rFonts w:eastAsia="仿宋_GB2312"/>
          <w:color w:val="000000"/>
          <w:kern w:val="0"/>
          <w:sz w:val="32"/>
          <w:szCs w:val="32"/>
        </w:rPr>
        <w:t>违法事实确凿并有法定依据，对公民处以五十元以下、对法人或者其他组织处以一千元以下罚款或者警告的行政处罚的，可以当场</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处罚决定。</w:t>
      </w:r>
    </w:p>
    <w:p w14:paraId="0B63B9E5" w14:textId="40CBFA84"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第四十六条</w:t>
      </w:r>
      <w:r w:rsidRPr="00A740BD">
        <w:rPr>
          <w:rFonts w:eastAsia="仿宋_GB2312"/>
          <w:color w:val="000000"/>
          <w:kern w:val="0"/>
          <w:sz w:val="32"/>
          <w:szCs w:val="32"/>
        </w:rPr>
        <w:t xml:space="preserve"> </w:t>
      </w:r>
      <w:r w:rsidRPr="00A740BD">
        <w:rPr>
          <w:rFonts w:eastAsia="仿宋_GB2312"/>
          <w:color w:val="000000"/>
          <w:kern w:val="0"/>
          <w:sz w:val="32"/>
          <w:szCs w:val="32"/>
        </w:rPr>
        <w:t>适用简易程序当场查处违法行为</w:t>
      </w:r>
      <w:r w:rsidR="00FB50A9">
        <w:rPr>
          <w:rFonts w:eastAsia="仿宋_GB2312" w:hint="eastAsia"/>
          <w:color w:val="000000"/>
          <w:kern w:val="0"/>
          <w:sz w:val="32"/>
          <w:szCs w:val="32"/>
        </w:rPr>
        <w:t>，</w:t>
      </w:r>
      <w:r w:rsidRPr="00A740BD">
        <w:rPr>
          <w:rFonts w:eastAsia="仿宋_GB2312"/>
          <w:color w:val="000000"/>
          <w:kern w:val="0"/>
          <w:sz w:val="32"/>
          <w:szCs w:val="32"/>
        </w:rPr>
        <w:t>办案人员应当当场调查违法事实</w:t>
      </w:r>
      <w:r w:rsidR="00FB50A9">
        <w:rPr>
          <w:rFonts w:eastAsia="仿宋_GB2312" w:hint="eastAsia"/>
          <w:color w:val="000000"/>
          <w:kern w:val="0"/>
          <w:sz w:val="32"/>
          <w:szCs w:val="32"/>
        </w:rPr>
        <w:t>，</w:t>
      </w:r>
      <w:r w:rsidRPr="00A740BD">
        <w:rPr>
          <w:rFonts w:eastAsia="仿宋_GB2312"/>
          <w:color w:val="000000"/>
          <w:kern w:val="0"/>
          <w:sz w:val="32"/>
          <w:szCs w:val="32"/>
        </w:rPr>
        <w:t>制作现场检查、询问笔录，收集必要的证据，填写预定格式、编有号码的行政处罚决定书。</w:t>
      </w:r>
    </w:p>
    <w:p w14:paraId="0BDF32B4" w14:textId="77777777" w:rsidR="00A740BD" w:rsidRPr="00A740BD" w:rsidRDefault="00A740BD" w:rsidP="001D0F5C">
      <w:pPr>
        <w:spacing w:line="560" w:lineRule="exact"/>
        <w:ind w:firstLineChars="200" w:firstLine="640"/>
        <w:rPr>
          <w:rFonts w:eastAsia="仿宋_GB2312"/>
          <w:color w:val="000000"/>
          <w:kern w:val="0"/>
          <w:sz w:val="32"/>
          <w:szCs w:val="32"/>
        </w:rPr>
      </w:pPr>
      <w:r w:rsidRPr="00A740BD">
        <w:rPr>
          <w:rFonts w:eastAsia="仿宋_GB2312"/>
          <w:color w:val="000000"/>
          <w:kern w:val="0"/>
          <w:sz w:val="32"/>
          <w:szCs w:val="32"/>
        </w:rPr>
        <w:t>行政处罚决定书应当当场送达当事人，由当事人和办案人员签名或盖章。</w:t>
      </w:r>
    </w:p>
    <w:p w14:paraId="0CA8D2D3" w14:textId="4D543C7C"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第四十七条</w:t>
      </w:r>
      <w:r w:rsidRPr="00A740BD">
        <w:rPr>
          <w:rFonts w:eastAsia="仿宋_GB2312"/>
          <w:color w:val="000000"/>
          <w:kern w:val="0"/>
          <w:sz w:val="32"/>
          <w:szCs w:val="32"/>
        </w:rPr>
        <w:t xml:space="preserve"> </w:t>
      </w:r>
      <w:r w:rsidRPr="00A740BD">
        <w:rPr>
          <w:rFonts w:eastAsia="仿宋_GB2312"/>
          <w:color w:val="000000"/>
          <w:kern w:val="0"/>
          <w:sz w:val="32"/>
          <w:szCs w:val="32"/>
        </w:rPr>
        <w:t>前条规定的行政处罚决定书应当载明当事人的基本情况、违法行为、行政处罚依据、处罚种类、罚款数额、时间、地点、救济途径、行政机关名称，加</w:t>
      </w:r>
      <w:r w:rsidR="00FB50A9">
        <w:rPr>
          <w:rFonts w:eastAsia="仿宋_GB2312" w:hint="eastAsia"/>
          <w:color w:val="000000"/>
          <w:kern w:val="0"/>
          <w:sz w:val="32"/>
          <w:szCs w:val="32"/>
        </w:rPr>
        <w:t>盖</w:t>
      </w:r>
      <w:r w:rsidRPr="00A740BD">
        <w:rPr>
          <w:rFonts w:eastAsia="仿宋_GB2312"/>
          <w:color w:val="000000"/>
          <w:kern w:val="0"/>
          <w:sz w:val="32"/>
          <w:szCs w:val="32"/>
        </w:rPr>
        <w:t>行政执法</w:t>
      </w:r>
      <w:r w:rsidRPr="00A740BD">
        <w:rPr>
          <w:rFonts w:eastAsia="仿宋_GB2312"/>
          <w:kern w:val="0"/>
          <w:sz w:val="32"/>
          <w:szCs w:val="32"/>
        </w:rPr>
        <w:t>专用</w:t>
      </w:r>
      <w:r w:rsidRPr="00A740BD">
        <w:rPr>
          <w:rFonts w:eastAsia="仿宋_GB2312"/>
          <w:color w:val="000000"/>
          <w:kern w:val="0"/>
          <w:sz w:val="32"/>
          <w:szCs w:val="32"/>
        </w:rPr>
        <w:t>章。</w:t>
      </w:r>
    </w:p>
    <w:p w14:paraId="43AC9B4E" w14:textId="3EAB02B7"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kern w:val="0"/>
          <w:sz w:val="32"/>
          <w:szCs w:val="32"/>
        </w:rPr>
        <w:t>第四十八条</w:t>
      </w:r>
      <w:r w:rsidRPr="00A740BD">
        <w:rPr>
          <w:rFonts w:eastAsia="仿宋_GB2312"/>
          <w:color w:val="000000"/>
          <w:kern w:val="0"/>
          <w:sz w:val="32"/>
          <w:szCs w:val="32"/>
        </w:rPr>
        <w:t xml:space="preserve"> </w:t>
      </w:r>
      <w:r w:rsidRPr="00A740BD">
        <w:rPr>
          <w:rFonts w:eastAsia="仿宋_GB2312"/>
          <w:color w:val="000000"/>
          <w:kern w:val="0"/>
          <w:sz w:val="32"/>
          <w:szCs w:val="32"/>
        </w:rPr>
        <w:t>办案人员在行政处罚决定</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前，应当告</w:t>
      </w:r>
      <w:r w:rsidRPr="00A740BD">
        <w:rPr>
          <w:rFonts w:eastAsia="仿宋_GB2312"/>
          <w:color w:val="000000"/>
          <w:kern w:val="0"/>
          <w:sz w:val="32"/>
          <w:szCs w:val="32"/>
        </w:rPr>
        <w:lastRenderedPageBreak/>
        <w:t>知当事人</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行政处罚决定的事实、理由及依据，并告知当事人有权进行陈述和申辩。当事人进行申辩的，办案人员应当记入笔录。如不服本决定，可在收到本决定书之日起六十日内申请复议；也可在六个月内，依法直接向法院起诉。逾期不履行本决定的，将依法申请法院强制执行。</w:t>
      </w:r>
    </w:p>
    <w:p w14:paraId="4FCED115" w14:textId="7D73801A"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第四十九条</w:t>
      </w:r>
      <w:r w:rsidRPr="00A740BD">
        <w:rPr>
          <w:rFonts w:eastAsia="仿宋_GB2312"/>
          <w:color w:val="000000"/>
          <w:kern w:val="0"/>
          <w:sz w:val="32"/>
          <w:szCs w:val="32"/>
        </w:rPr>
        <w:t xml:space="preserve"> </w:t>
      </w:r>
      <w:r w:rsidRPr="00A740BD">
        <w:rPr>
          <w:rFonts w:eastAsia="仿宋_GB2312"/>
          <w:color w:val="000000"/>
          <w:kern w:val="0"/>
          <w:sz w:val="32"/>
          <w:szCs w:val="32"/>
        </w:rPr>
        <w:t>适用简易程序查处案件的有关材料，办案人员应当及时归档保存。</w:t>
      </w:r>
    </w:p>
    <w:p w14:paraId="4C37F2FC" w14:textId="3F77A3E3"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第五章</w:t>
      </w:r>
      <w:r>
        <w:rPr>
          <w:rFonts w:ascii="黑体" w:eastAsia="黑体" w:hAnsi="黑体"/>
          <w:color w:val="000000"/>
          <w:kern w:val="0"/>
          <w:sz w:val="32"/>
          <w:szCs w:val="32"/>
        </w:rPr>
        <w:t xml:space="preserve">  </w:t>
      </w:r>
      <w:r w:rsidRPr="00A740BD">
        <w:rPr>
          <w:rFonts w:ascii="黑体" w:eastAsia="黑体" w:hAnsi="黑体"/>
          <w:color w:val="000000"/>
          <w:kern w:val="0"/>
          <w:sz w:val="32"/>
          <w:szCs w:val="32"/>
        </w:rPr>
        <w:t>期间、送达</w:t>
      </w:r>
    </w:p>
    <w:p w14:paraId="19719E04" w14:textId="36DE09FB"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第五十条</w:t>
      </w:r>
      <w:r w:rsidRPr="00A740BD">
        <w:rPr>
          <w:rFonts w:eastAsia="仿宋_GB2312"/>
          <w:color w:val="000000"/>
          <w:kern w:val="0"/>
          <w:sz w:val="32"/>
          <w:szCs w:val="32"/>
        </w:rPr>
        <w:t xml:space="preserve"> </w:t>
      </w:r>
      <w:r w:rsidRPr="00A740BD">
        <w:rPr>
          <w:rFonts w:eastAsia="仿宋_GB2312"/>
          <w:color w:val="000000"/>
          <w:kern w:val="0"/>
          <w:sz w:val="32"/>
          <w:szCs w:val="32"/>
        </w:rPr>
        <w:t>期间以时、日、月计算，期间开始之时或者日不计算在内。期间不包括在途时间，期间届满的最后一日为法定节、假日的，以节、假日后的第一日为期间届满的日期。</w:t>
      </w:r>
    </w:p>
    <w:p w14:paraId="36C7CB95" w14:textId="4B4B0547"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第五十一条</w:t>
      </w:r>
      <w:r w:rsidRPr="00A740BD">
        <w:rPr>
          <w:rFonts w:eastAsia="仿宋_GB2312"/>
          <w:color w:val="000000"/>
          <w:kern w:val="0"/>
          <w:sz w:val="32"/>
          <w:szCs w:val="32"/>
        </w:rPr>
        <w:t xml:space="preserve"> </w:t>
      </w:r>
      <w:r w:rsidRPr="00A740BD">
        <w:rPr>
          <w:rFonts w:eastAsia="仿宋_GB2312"/>
          <w:color w:val="000000"/>
          <w:kern w:val="0"/>
          <w:sz w:val="32"/>
          <w:szCs w:val="32"/>
        </w:rPr>
        <w:t>送达处罚决定书，应当在宣告后当场交付当事人</w:t>
      </w:r>
      <w:r w:rsidR="00AD0666">
        <w:rPr>
          <w:rFonts w:eastAsia="仿宋_GB2312"/>
          <w:color w:val="000000"/>
          <w:kern w:val="0"/>
          <w:sz w:val="32"/>
          <w:szCs w:val="32"/>
        </w:rPr>
        <w:t>；</w:t>
      </w:r>
      <w:r w:rsidRPr="00A740BD">
        <w:rPr>
          <w:rFonts w:eastAsia="仿宋_GB2312"/>
          <w:color w:val="000000"/>
          <w:kern w:val="0"/>
          <w:sz w:val="32"/>
          <w:szCs w:val="32"/>
        </w:rPr>
        <w:t>当事人不在场的，应当在七日内按照本规定第五十二条送达。</w:t>
      </w:r>
    </w:p>
    <w:p w14:paraId="29D9DB96" w14:textId="41CFDB0F"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第五十二条</w:t>
      </w:r>
      <w:r w:rsidRPr="00A740BD">
        <w:rPr>
          <w:rFonts w:eastAsia="仿宋_GB2312"/>
          <w:color w:val="000000"/>
          <w:kern w:val="0"/>
          <w:sz w:val="32"/>
          <w:szCs w:val="32"/>
        </w:rPr>
        <w:t xml:space="preserve"> </w:t>
      </w:r>
      <w:r w:rsidRPr="00A740BD">
        <w:rPr>
          <w:rFonts w:eastAsia="仿宋_GB2312"/>
          <w:color w:val="000000"/>
          <w:kern w:val="0"/>
          <w:sz w:val="32"/>
          <w:szCs w:val="32"/>
        </w:rPr>
        <w:t>送达文书，除行政处罚告知书和听证告知书外，应当按下列方式送达</w:t>
      </w:r>
      <w:r w:rsidR="00B173CF">
        <w:rPr>
          <w:rFonts w:eastAsia="仿宋_GB2312"/>
          <w:color w:val="000000"/>
          <w:kern w:val="0"/>
          <w:sz w:val="32"/>
          <w:szCs w:val="32"/>
        </w:rPr>
        <w:t>：</w:t>
      </w:r>
    </w:p>
    <w:p w14:paraId="25C9D5C5" w14:textId="302F1629"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直接送达当事人的，由当事人在送达回证上注明收到日期，并签名或者盖章，当事人在送达回证上注明的签收日期为送达日期。</w:t>
      </w:r>
    </w:p>
    <w:p w14:paraId="7A975E47" w14:textId="77777777" w:rsidR="008C0B72"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（二</w:t>
      </w:r>
      <w:r w:rsidR="00AD0666">
        <w:rPr>
          <w:rFonts w:eastAsia="仿宋_GB2312"/>
          <w:color w:val="000000"/>
          <w:kern w:val="0"/>
          <w:sz w:val="32"/>
          <w:szCs w:val="32"/>
        </w:rPr>
        <w:t>）</w:t>
      </w:r>
      <w:r w:rsidRPr="00A740BD">
        <w:rPr>
          <w:rFonts w:eastAsia="仿宋_GB2312"/>
          <w:color w:val="000000"/>
          <w:kern w:val="0"/>
          <w:sz w:val="32"/>
          <w:szCs w:val="32"/>
        </w:rPr>
        <w:t>无法直接送达的，可以挂号邮寄送达，邮寄送达的，以回执上注明的收件日期为送达日期</w:t>
      </w:r>
      <w:r w:rsidR="00AD0666">
        <w:rPr>
          <w:rFonts w:eastAsia="仿宋_GB2312"/>
          <w:color w:val="000000"/>
          <w:kern w:val="0"/>
          <w:sz w:val="32"/>
          <w:szCs w:val="32"/>
        </w:rPr>
        <w:t>；</w:t>
      </w:r>
    </w:p>
    <w:p w14:paraId="5BCFED67" w14:textId="5DFC6741" w:rsidR="00A740BD" w:rsidRPr="00A740BD" w:rsidRDefault="00AD0666" w:rsidP="001D0F5C">
      <w:pPr>
        <w:spacing w:line="560" w:lineRule="exact"/>
        <w:ind w:firstLineChars="150" w:firstLine="48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三</w:t>
      </w:r>
      <w:r>
        <w:rPr>
          <w:rFonts w:eastAsia="仿宋_GB2312"/>
          <w:color w:val="000000"/>
          <w:kern w:val="0"/>
          <w:sz w:val="32"/>
          <w:szCs w:val="32"/>
        </w:rPr>
        <w:t>）</w:t>
      </w:r>
      <w:r w:rsidR="00A740BD" w:rsidRPr="00A740BD">
        <w:rPr>
          <w:rFonts w:eastAsia="仿宋_GB2312"/>
          <w:color w:val="000000"/>
          <w:kern w:val="0"/>
          <w:sz w:val="32"/>
          <w:szCs w:val="32"/>
        </w:rPr>
        <w:t>采取上述方式无法送达的，公告送达。公告送达，可以在</w:t>
      </w:r>
      <w:r w:rsidR="008C0B72">
        <w:rPr>
          <w:rFonts w:eastAsia="仿宋_GB2312" w:hint="eastAsia"/>
          <w:color w:val="000000"/>
          <w:kern w:val="0"/>
          <w:sz w:val="32"/>
          <w:szCs w:val="32"/>
        </w:rPr>
        <w:t>报纸</w:t>
      </w:r>
      <w:r w:rsidR="00A740BD" w:rsidRPr="00A740BD">
        <w:rPr>
          <w:rFonts w:eastAsia="仿宋_GB2312"/>
          <w:color w:val="000000"/>
          <w:kern w:val="0"/>
          <w:sz w:val="32"/>
          <w:szCs w:val="32"/>
        </w:rPr>
        <w:t>上予以公告，也可以在</w:t>
      </w:r>
      <w:r w:rsidR="000259DB">
        <w:rPr>
          <w:rFonts w:eastAsia="仿宋_GB2312" w:hint="eastAsia"/>
          <w:color w:val="000000"/>
          <w:kern w:val="0"/>
          <w:sz w:val="32"/>
          <w:szCs w:val="32"/>
        </w:rPr>
        <w:t>局</w:t>
      </w:r>
      <w:r w:rsidR="00A740BD" w:rsidRPr="00A740BD">
        <w:rPr>
          <w:rFonts w:eastAsia="仿宋_GB2312"/>
          <w:color w:val="000000"/>
          <w:kern w:val="0"/>
          <w:sz w:val="32"/>
          <w:szCs w:val="32"/>
        </w:rPr>
        <w:t>公告栏张贴公告，并可以同时在网站上公告。自公告发布之日起经过六十</w:t>
      </w:r>
      <w:r w:rsidR="00A740BD" w:rsidRPr="00A740BD">
        <w:rPr>
          <w:rFonts w:eastAsia="仿宋_GB2312"/>
          <w:kern w:val="0"/>
          <w:sz w:val="32"/>
          <w:szCs w:val="32"/>
        </w:rPr>
        <w:t>日</w:t>
      </w:r>
      <w:r w:rsidR="00A740BD" w:rsidRPr="00A740BD">
        <w:rPr>
          <w:rFonts w:eastAsia="仿宋_GB2312"/>
          <w:color w:val="000000"/>
          <w:kern w:val="0"/>
          <w:sz w:val="32"/>
          <w:szCs w:val="32"/>
        </w:rPr>
        <w:t>即视为</w:t>
      </w:r>
      <w:r w:rsidR="00A740BD" w:rsidRPr="00A740BD">
        <w:rPr>
          <w:rFonts w:eastAsia="仿宋_GB2312"/>
          <w:color w:val="000000"/>
          <w:kern w:val="0"/>
          <w:sz w:val="32"/>
          <w:szCs w:val="32"/>
        </w:rPr>
        <w:lastRenderedPageBreak/>
        <w:t>送达。公告送达，应当在案卷中记明原因和经过。</w:t>
      </w:r>
    </w:p>
    <w:p w14:paraId="52D35F8F" w14:textId="13D8427E"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第六章</w:t>
      </w:r>
      <w:r>
        <w:rPr>
          <w:rFonts w:ascii="黑体" w:eastAsia="黑体" w:hAnsi="黑体"/>
          <w:color w:val="000000"/>
          <w:kern w:val="0"/>
          <w:sz w:val="32"/>
          <w:szCs w:val="32"/>
        </w:rPr>
        <w:t xml:space="preserve">  </w:t>
      </w:r>
      <w:r w:rsidRPr="00A740BD">
        <w:rPr>
          <w:rFonts w:ascii="黑体" w:eastAsia="黑体" w:hAnsi="黑体"/>
          <w:color w:val="000000"/>
          <w:kern w:val="0"/>
          <w:sz w:val="32"/>
          <w:szCs w:val="32"/>
        </w:rPr>
        <w:t>行政处罚的执行</w:t>
      </w:r>
    </w:p>
    <w:p w14:paraId="1205D44F" w14:textId="0D0F5FC2"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第五十三条</w:t>
      </w:r>
      <w:r w:rsidRPr="00A740BD">
        <w:rPr>
          <w:rFonts w:eastAsia="仿宋_GB2312"/>
          <w:color w:val="000000"/>
          <w:kern w:val="0"/>
          <w:sz w:val="32"/>
          <w:szCs w:val="32"/>
        </w:rPr>
        <w:t xml:space="preserve"> </w:t>
      </w:r>
      <w:r w:rsidRPr="00A740BD">
        <w:rPr>
          <w:rFonts w:eastAsia="仿宋_GB2312"/>
          <w:color w:val="000000"/>
          <w:kern w:val="0"/>
          <w:sz w:val="32"/>
          <w:szCs w:val="32"/>
        </w:rPr>
        <w:t>处罚决定依法</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后，当事人应当在行政处罚决定的期限内予以履行。</w:t>
      </w:r>
    </w:p>
    <w:p w14:paraId="04AE88A2" w14:textId="3306923D"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第五十四条</w:t>
      </w:r>
      <w:r w:rsidRPr="00A740BD">
        <w:rPr>
          <w:rFonts w:eastAsia="仿宋_GB2312"/>
          <w:color w:val="000000"/>
          <w:kern w:val="0"/>
          <w:sz w:val="32"/>
          <w:szCs w:val="32"/>
        </w:rPr>
        <w:t xml:space="preserve"> </w:t>
      </w:r>
      <w:r w:rsidRPr="00A740BD">
        <w:rPr>
          <w:rFonts w:eastAsia="仿宋_GB2312"/>
          <w:color w:val="000000"/>
          <w:kern w:val="0"/>
          <w:sz w:val="32"/>
          <w:szCs w:val="32"/>
        </w:rPr>
        <w:t>对当事人</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罚款、没收违法所得处罚的，应当由当事人自收到处罚决定书之日起十五日内，到指定银行缴纳罚没款、有下列情形之一的</w:t>
      </w:r>
      <w:r w:rsidR="008C0B72">
        <w:rPr>
          <w:rFonts w:eastAsia="仿宋_GB2312" w:hint="eastAsia"/>
          <w:color w:val="000000"/>
          <w:kern w:val="0"/>
          <w:sz w:val="32"/>
          <w:szCs w:val="32"/>
        </w:rPr>
        <w:t>，</w:t>
      </w:r>
      <w:r w:rsidRPr="00A740BD">
        <w:rPr>
          <w:rFonts w:eastAsia="仿宋_GB2312"/>
          <w:color w:val="000000"/>
          <w:kern w:val="0"/>
          <w:sz w:val="32"/>
          <w:szCs w:val="32"/>
        </w:rPr>
        <w:t>可以由办案人员当场收缴罚款</w:t>
      </w:r>
      <w:r w:rsidR="00B173CF">
        <w:rPr>
          <w:rFonts w:eastAsia="仿宋_GB2312"/>
          <w:color w:val="000000"/>
          <w:kern w:val="0"/>
          <w:sz w:val="32"/>
          <w:szCs w:val="32"/>
        </w:rPr>
        <w:t>：</w:t>
      </w:r>
    </w:p>
    <w:p w14:paraId="36BC6F97" w14:textId="2AE64532"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当场处以二十元以下罚款的</w:t>
      </w:r>
      <w:r w:rsidR="008C0B72">
        <w:rPr>
          <w:rFonts w:eastAsia="仿宋_GB2312" w:hint="eastAsia"/>
          <w:color w:val="000000"/>
          <w:kern w:val="0"/>
          <w:sz w:val="32"/>
          <w:szCs w:val="32"/>
        </w:rPr>
        <w:t>。</w:t>
      </w:r>
    </w:p>
    <w:p w14:paraId="7611CB4B" w14:textId="0AB55B99"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二</w:t>
      </w:r>
      <w:r>
        <w:rPr>
          <w:rFonts w:eastAsia="仿宋_GB2312"/>
          <w:color w:val="000000"/>
          <w:kern w:val="0"/>
          <w:sz w:val="32"/>
          <w:szCs w:val="32"/>
        </w:rPr>
        <w:t>）</w:t>
      </w:r>
      <w:r w:rsidR="00A740BD" w:rsidRPr="00A740BD">
        <w:rPr>
          <w:rFonts w:eastAsia="仿宋_GB2312"/>
          <w:color w:val="000000"/>
          <w:kern w:val="0"/>
          <w:sz w:val="32"/>
          <w:szCs w:val="32"/>
        </w:rPr>
        <w:t>对公民处以二十元以上五十元以下、对法人或者其他组织处以一千元以下罚款，</w:t>
      </w:r>
      <w:proofErr w:type="gramStart"/>
      <w:r w:rsidR="00A740BD" w:rsidRPr="00A740BD">
        <w:rPr>
          <w:rFonts w:eastAsia="仿宋_GB2312"/>
          <w:color w:val="000000"/>
          <w:kern w:val="0"/>
          <w:sz w:val="32"/>
          <w:szCs w:val="32"/>
        </w:rPr>
        <w:t>不</w:t>
      </w:r>
      <w:proofErr w:type="gramEnd"/>
      <w:r w:rsidR="00A740BD" w:rsidRPr="00A740BD">
        <w:rPr>
          <w:rFonts w:eastAsia="仿宋_GB2312"/>
          <w:color w:val="000000"/>
          <w:kern w:val="0"/>
          <w:sz w:val="32"/>
          <w:szCs w:val="32"/>
        </w:rPr>
        <w:t>当场收缴事后难以执行的。</w:t>
      </w:r>
    </w:p>
    <w:p w14:paraId="23B0FB7A" w14:textId="71B689EA"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三</w:t>
      </w:r>
      <w:r>
        <w:rPr>
          <w:rFonts w:eastAsia="仿宋_GB2312"/>
          <w:color w:val="000000"/>
          <w:kern w:val="0"/>
          <w:sz w:val="32"/>
          <w:szCs w:val="32"/>
        </w:rPr>
        <w:t>）</w:t>
      </w:r>
      <w:r w:rsidR="00A740BD" w:rsidRPr="00A740BD">
        <w:rPr>
          <w:rFonts w:eastAsia="仿宋_GB2312"/>
          <w:color w:val="000000"/>
          <w:kern w:val="0"/>
          <w:sz w:val="32"/>
          <w:szCs w:val="32"/>
        </w:rPr>
        <w:t>在边远、水上、交通不便地区以及其他原因，当事人向指定银行缴纳罚款确有困难，经当事人提出的。</w:t>
      </w:r>
    </w:p>
    <w:p w14:paraId="57AC3B47" w14:textId="5EF95B24" w:rsidR="00A740BD" w:rsidRPr="00A740BD" w:rsidRDefault="00A740BD" w:rsidP="001D0F5C">
      <w:pPr>
        <w:spacing w:line="560" w:lineRule="exact"/>
        <w:ind w:firstLineChars="200" w:firstLine="640"/>
        <w:rPr>
          <w:rFonts w:eastAsia="仿宋_GB2312"/>
          <w:color w:val="000000"/>
          <w:kern w:val="0"/>
          <w:sz w:val="32"/>
          <w:szCs w:val="32"/>
        </w:rPr>
      </w:pPr>
      <w:r w:rsidRPr="00A740BD">
        <w:rPr>
          <w:rFonts w:eastAsia="仿宋_GB2312"/>
          <w:color w:val="000000"/>
          <w:kern w:val="0"/>
          <w:sz w:val="32"/>
          <w:szCs w:val="32"/>
        </w:rPr>
        <w:t>办案人员当场收缴罚款的，应当出具财政部门统一制发的罚款收据。</w:t>
      </w:r>
    </w:p>
    <w:p w14:paraId="056B0955" w14:textId="1F2A54F6"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第五十五条</w:t>
      </w:r>
      <w:r w:rsidRPr="00A740BD">
        <w:rPr>
          <w:rFonts w:eastAsia="仿宋_GB2312"/>
          <w:color w:val="000000"/>
          <w:kern w:val="0"/>
          <w:sz w:val="32"/>
          <w:szCs w:val="32"/>
        </w:rPr>
        <w:t xml:space="preserve"> </w:t>
      </w:r>
      <w:r w:rsidRPr="00A740BD">
        <w:rPr>
          <w:rFonts w:eastAsia="仿宋_GB2312"/>
          <w:color w:val="000000"/>
          <w:kern w:val="0"/>
          <w:sz w:val="32"/>
          <w:szCs w:val="32"/>
        </w:rPr>
        <w:t>办案人员当场收缴的罚款，应当自收缴罚款之日起二日内，交至财政。</w:t>
      </w:r>
    </w:p>
    <w:p w14:paraId="7651C2FD" w14:textId="0A27426A"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第五十六条</w:t>
      </w:r>
      <w:r w:rsidRPr="00A740BD">
        <w:rPr>
          <w:rFonts w:eastAsia="仿宋_GB2312"/>
          <w:color w:val="000000"/>
          <w:kern w:val="0"/>
          <w:sz w:val="32"/>
          <w:szCs w:val="32"/>
        </w:rPr>
        <w:t xml:space="preserve"> </w:t>
      </w:r>
      <w:r w:rsidRPr="00A740BD">
        <w:rPr>
          <w:rFonts w:eastAsia="仿宋_GB2312"/>
          <w:color w:val="000000"/>
          <w:kern w:val="0"/>
          <w:sz w:val="32"/>
          <w:szCs w:val="32"/>
        </w:rPr>
        <w:t>当事人逾期不履行行政处罚决定的，可以采取下列措施</w:t>
      </w:r>
      <w:r w:rsidR="00B173CF">
        <w:rPr>
          <w:rFonts w:eastAsia="仿宋_GB2312"/>
          <w:color w:val="000000"/>
          <w:kern w:val="0"/>
          <w:sz w:val="32"/>
          <w:szCs w:val="32"/>
        </w:rPr>
        <w:t>：</w:t>
      </w:r>
    </w:p>
    <w:p w14:paraId="39B25E32" w14:textId="22F66DF3"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到期不缴纳罚款的，每日按罚款数额的百分之三加处罚款</w:t>
      </w:r>
      <w:r>
        <w:rPr>
          <w:rFonts w:eastAsia="仿宋_GB2312"/>
          <w:color w:val="000000"/>
          <w:kern w:val="0"/>
          <w:sz w:val="32"/>
          <w:szCs w:val="32"/>
        </w:rPr>
        <w:t>；</w:t>
      </w:r>
    </w:p>
    <w:p w14:paraId="0AD4686D" w14:textId="7F31EE84"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二</w:t>
      </w:r>
      <w:r>
        <w:rPr>
          <w:rFonts w:eastAsia="仿宋_GB2312"/>
          <w:color w:val="000000"/>
          <w:kern w:val="0"/>
          <w:sz w:val="32"/>
          <w:szCs w:val="32"/>
        </w:rPr>
        <w:t>）</w:t>
      </w:r>
      <w:r w:rsidR="00A740BD" w:rsidRPr="00A740BD">
        <w:rPr>
          <w:rFonts w:eastAsia="仿宋_GB2312"/>
          <w:color w:val="000000"/>
          <w:kern w:val="0"/>
          <w:sz w:val="32"/>
          <w:szCs w:val="32"/>
        </w:rPr>
        <w:t>根据法律规定，将查封、扣押的财物拍卖或者将冻结的存款划拨抵缴罚款</w:t>
      </w:r>
      <w:r>
        <w:rPr>
          <w:rFonts w:eastAsia="仿宋_GB2312"/>
          <w:color w:val="000000"/>
          <w:kern w:val="0"/>
          <w:sz w:val="32"/>
          <w:szCs w:val="32"/>
        </w:rPr>
        <w:t>；</w:t>
      </w:r>
    </w:p>
    <w:p w14:paraId="11B6E349" w14:textId="41268D3D"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三</w:t>
      </w:r>
      <w:r>
        <w:rPr>
          <w:rFonts w:eastAsia="仿宋_GB2312"/>
          <w:color w:val="000000"/>
          <w:kern w:val="0"/>
          <w:sz w:val="32"/>
          <w:szCs w:val="32"/>
        </w:rPr>
        <w:t>）</w:t>
      </w:r>
      <w:r w:rsidR="00A740BD" w:rsidRPr="00A740BD">
        <w:rPr>
          <w:rFonts w:eastAsia="仿宋_GB2312"/>
          <w:color w:val="000000"/>
          <w:kern w:val="0"/>
          <w:sz w:val="32"/>
          <w:szCs w:val="32"/>
        </w:rPr>
        <w:t>申请人民法院强制执行</w:t>
      </w:r>
      <w:r w:rsidR="008C0B72">
        <w:rPr>
          <w:rFonts w:eastAsia="仿宋_GB2312" w:hint="eastAsia"/>
          <w:color w:val="000000"/>
          <w:kern w:val="0"/>
          <w:sz w:val="32"/>
          <w:szCs w:val="32"/>
        </w:rPr>
        <w:t>。</w:t>
      </w:r>
    </w:p>
    <w:p w14:paraId="303A1826" w14:textId="4BE04C30"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lastRenderedPageBreak/>
        <w:t>第五十七条</w:t>
      </w:r>
      <w:r w:rsidRPr="00DB2FFE">
        <w:rPr>
          <w:rFonts w:eastAsia="楷体_GB2312"/>
          <w:b/>
          <w:color w:val="000000"/>
          <w:kern w:val="0"/>
          <w:sz w:val="32"/>
          <w:szCs w:val="32"/>
        </w:rPr>
        <w:t xml:space="preserve"> </w:t>
      </w:r>
      <w:r w:rsidRPr="00A740BD">
        <w:rPr>
          <w:rFonts w:eastAsia="仿宋_GB2312"/>
          <w:color w:val="000000"/>
          <w:kern w:val="0"/>
          <w:sz w:val="32"/>
          <w:szCs w:val="32"/>
        </w:rPr>
        <w:t>当事人确有经济困难，需要延期或者分期缴纳罚款的，应当提出书面申请。经</w:t>
      </w:r>
      <w:r w:rsidR="000259DB">
        <w:rPr>
          <w:rFonts w:eastAsia="仿宋_GB2312" w:hint="eastAsia"/>
          <w:color w:val="000000"/>
          <w:kern w:val="0"/>
          <w:sz w:val="32"/>
          <w:szCs w:val="32"/>
        </w:rPr>
        <w:t>局</w:t>
      </w:r>
      <w:r w:rsidR="008C0B72">
        <w:rPr>
          <w:rFonts w:eastAsia="仿宋_GB2312" w:hint="eastAsia"/>
          <w:color w:val="000000"/>
          <w:kern w:val="0"/>
          <w:sz w:val="32"/>
          <w:szCs w:val="32"/>
        </w:rPr>
        <w:t>领导</w:t>
      </w:r>
      <w:r w:rsidRPr="00A740BD">
        <w:rPr>
          <w:rFonts w:eastAsia="仿宋_GB2312"/>
          <w:color w:val="000000"/>
          <w:kern w:val="0"/>
          <w:sz w:val="32"/>
          <w:szCs w:val="32"/>
        </w:rPr>
        <w:t>批准后，书面告知当事人延期或者分期的期限。</w:t>
      </w:r>
    </w:p>
    <w:p w14:paraId="3FBD3F39" w14:textId="4A8F5C96"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第五十八条</w:t>
      </w:r>
      <w:r w:rsidRPr="00A740BD">
        <w:rPr>
          <w:rFonts w:eastAsia="仿宋_GB2312"/>
          <w:color w:val="000000"/>
          <w:kern w:val="0"/>
          <w:sz w:val="32"/>
          <w:szCs w:val="32"/>
        </w:rPr>
        <w:t xml:space="preserve"> </w:t>
      </w:r>
      <w:r w:rsidRPr="00A740BD">
        <w:rPr>
          <w:rFonts w:eastAsia="仿宋_GB2312"/>
          <w:color w:val="000000"/>
          <w:kern w:val="0"/>
          <w:sz w:val="32"/>
          <w:szCs w:val="32"/>
        </w:rPr>
        <w:t>除依法应当予以销毁</w:t>
      </w:r>
      <w:r w:rsidRPr="00A740BD">
        <w:rPr>
          <w:rFonts w:eastAsia="仿宋_GB2312"/>
          <w:kern w:val="0"/>
          <w:sz w:val="32"/>
          <w:szCs w:val="32"/>
        </w:rPr>
        <w:t>的</w:t>
      </w:r>
      <w:r w:rsidRPr="00A740BD">
        <w:rPr>
          <w:rFonts w:eastAsia="仿宋_GB2312"/>
          <w:color w:val="000000"/>
          <w:kern w:val="0"/>
          <w:sz w:val="32"/>
          <w:szCs w:val="32"/>
        </w:rPr>
        <w:t>物品外，依法没收的非法财物，应当按照国家规定，委托具有合法资格的拍卖机构公开拍卖或者按照国家有关规定处理。销毁物品，按照国家有关规定处理</w:t>
      </w:r>
      <w:r w:rsidR="00AD0666">
        <w:rPr>
          <w:rFonts w:eastAsia="仿宋_GB2312"/>
          <w:color w:val="000000"/>
          <w:kern w:val="0"/>
          <w:sz w:val="32"/>
          <w:szCs w:val="32"/>
        </w:rPr>
        <w:t>；</w:t>
      </w:r>
      <w:r w:rsidRPr="00A740BD">
        <w:rPr>
          <w:rFonts w:eastAsia="仿宋_GB2312"/>
          <w:color w:val="000000"/>
          <w:kern w:val="0"/>
          <w:sz w:val="32"/>
          <w:szCs w:val="32"/>
        </w:rPr>
        <w:t>没有规定的，经</w:t>
      </w:r>
      <w:r w:rsidR="000259DB">
        <w:rPr>
          <w:rFonts w:eastAsia="仿宋_GB2312" w:hint="eastAsia"/>
          <w:color w:val="000000"/>
          <w:kern w:val="0"/>
          <w:sz w:val="32"/>
          <w:szCs w:val="32"/>
        </w:rPr>
        <w:t>局</w:t>
      </w:r>
      <w:r w:rsidRPr="00A740BD">
        <w:rPr>
          <w:rFonts w:eastAsia="仿宋_GB2312"/>
          <w:color w:val="000000"/>
          <w:kern w:val="0"/>
          <w:sz w:val="32"/>
          <w:szCs w:val="32"/>
        </w:rPr>
        <w:t>批准，由两名以上执法人员监督销毁，并制作销毁记录。物品处理，应当制作清单。</w:t>
      </w:r>
    </w:p>
    <w:p w14:paraId="5A2F4A3E" w14:textId="6FCCD7EF"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第五十九条</w:t>
      </w:r>
      <w:r w:rsidRPr="00A740BD">
        <w:rPr>
          <w:rFonts w:eastAsia="仿宋_GB2312"/>
          <w:color w:val="000000"/>
          <w:kern w:val="0"/>
          <w:sz w:val="32"/>
          <w:szCs w:val="32"/>
        </w:rPr>
        <w:t xml:space="preserve"> </w:t>
      </w:r>
      <w:r w:rsidRPr="00A740BD">
        <w:rPr>
          <w:rFonts w:eastAsia="仿宋_GB2312"/>
          <w:color w:val="000000"/>
          <w:kern w:val="0"/>
          <w:sz w:val="32"/>
          <w:szCs w:val="32"/>
        </w:rPr>
        <w:t>罚没款及没收物品的变价款，必须全部上缴财政，不得截留、私分或者变相私分。</w:t>
      </w:r>
    </w:p>
    <w:p w14:paraId="634012E0" w14:textId="02A0F852"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第六十条</w:t>
      </w:r>
      <w:r w:rsidRPr="00DB2FFE">
        <w:rPr>
          <w:rFonts w:eastAsia="楷体_GB2312"/>
          <w:b/>
          <w:color w:val="000000"/>
          <w:kern w:val="0"/>
          <w:sz w:val="32"/>
          <w:szCs w:val="32"/>
        </w:rPr>
        <w:t xml:space="preserve"> </w:t>
      </w:r>
      <w:r w:rsidRPr="00A740BD">
        <w:rPr>
          <w:rFonts w:eastAsia="仿宋_GB2312"/>
          <w:color w:val="000000"/>
          <w:kern w:val="0"/>
          <w:sz w:val="32"/>
          <w:szCs w:val="32"/>
        </w:rPr>
        <w:t>对依法解除强制措施</w:t>
      </w:r>
      <w:r w:rsidR="008C0B72">
        <w:rPr>
          <w:rFonts w:eastAsia="仿宋_GB2312" w:hint="eastAsia"/>
          <w:color w:val="000000"/>
          <w:kern w:val="0"/>
          <w:sz w:val="32"/>
          <w:szCs w:val="32"/>
        </w:rPr>
        <w:t>，</w:t>
      </w:r>
      <w:r w:rsidRPr="00A740BD">
        <w:rPr>
          <w:rFonts w:eastAsia="仿宋_GB2312"/>
          <w:color w:val="000000"/>
          <w:kern w:val="0"/>
          <w:sz w:val="32"/>
          <w:szCs w:val="32"/>
        </w:rPr>
        <w:t>需退还当事人财物的，应当通知当事人在三个月内领取</w:t>
      </w:r>
      <w:r w:rsidR="00AD0666">
        <w:rPr>
          <w:rFonts w:eastAsia="仿宋_GB2312"/>
          <w:color w:val="000000"/>
          <w:kern w:val="0"/>
          <w:sz w:val="32"/>
          <w:szCs w:val="32"/>
        </w:rPr>
        <w:t>；</w:t>
      </w:r>
      <w:r w:rsidRPr="00A740BD">
        <w:rPr>
          <w:rFonts w:eastAsia="仿宋_GB2312"/>
          <w:color w:val="000000"/>
          <w:kern w:val="0"/>
          <w:sz w:val="32"/>
          <w:szCs w:val="32"/>
        </w:rPr>
        <w:t>当事人不明确的，应当采取公告方式通知当事人在六个月内认领财物。通知或者公告的认领期限届满后，</w:t>
      </w:r>
      <w:r w:rsidRPr="00A740BD">
        <w:rPr>
          <w:rFonts w:eastAsia="仿宋_GB2312"/>
          <w:kern w:val="0"/>
          <w:sz w:val="32"/>
          <w:szCs w:val="32"/>
        </w:rPr>
        <w:t>无</w:t>
      </w:r>
      <w:r w:rsidRPr="00A740BD">
        <w:rPr>
          <w:rFonts w:eastAsia="仿宋_GB2312"/>
          <w:color w:val="000000"/>
          <w:kern w:val="0"/>
          <w:sz w:val="32"/>
          <w:szCs w:val="32"/>
        </w:rPr>
        <w:t>人认领的，可以按照有关规定</w:t>
      </w:r>
      <w:r w:rsidRPr="00A740BD">
        <w:rPr>
          <w:rFonts w:eastAsia="仿宋_GB2312"/>
          <w:kern w:val="0"/>
          <w:sz w:val="32"/>
          <w:szCs w:val="32"/>
        </w:rPr>
        <w:t>采取拍</w:t>
      </w:r>
      <w:r w:rsidRPr="00A740BD">
        <w:rPr>
          <w:rFonts w:eastAsia="仿宋_GB2312"/>
          <w:color w:val="000000"/>
          <w:kern w:val="0"/>
          <w:sz w:val="32"/>
          <w:szCs w:val="32"/>
        </w:rPr>
        <w:t>卖或者变卖等方式处理物品，变价款缴存到专用财政</w:t>
      </w:r>
      <w:r w:rsidR="008C0B72">
        <w:rPr>
          <w:rFonts w:eastAsia="仿宋_GB2312" w:hint="eastAsia"/>
          <w:color w:val="000000"/>
          <w:kern w:val="0"/>
          <w:sz w:val="32"/>
          <w:szCs w:val="32"/>
        </w:rPr>
        <w:t>账户</w:t>
      </w:r>
      <w:r w:rsidRPr="00A740BD">
        <w:rPr>
          <w:rFonts w:eastAsia="仿宋_GB2312"/>
          <w:color w:val="000000"/>
          <w:kern w:val="0"/>
          <w:sz w:val="32"/>
          <w:szCs w:val="32"/>
        </w:rPr>
        <w:t>上。自处理物品之日起一年内仍无人认领的，变价款扣除为保管、处理物品所支出的必要费用后上缴财政。法律，行政法规另有规定的，从其规定。</w:t>
      </w:r>
    </w:p>
    <w:p w14:paraId="2C20F9DC" w14:textId="4BA598A7"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第七章  立卷</w:t>
      </w:r>
    </w:p>
    <w:p w14:paraId="081E48A3" w14:textId="643FB3BA"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第六十一条</w:t>
      </w:r>
      <w:r w:rsidRPr="00A740BD">
        <w:rPr>
          <w:rFonts w:eastAsia="仿宋_GB2312"/>
          <w:color w:val="000000"/>
          <w:kern w:val="0"/>
          <w:sz w:val="32"/>
          <w:szCs w:val="32"/>
        </w:rPr>
        <w:t xml:space="preserve"> </w:t>
      </w:r>
      <w:r w:rsidRPr="00A740BD">
        <w:rPr>
          <w:rFonts w:eastAsia="仿宋_GB2312"/>
          <w:color w:val="000000"/>
          <w:kern w:val="0"/>
          <w:sz w:val="32"/>
          <w:szCs w:val="32"/>
        </w:rPr>
        <w:t>行政处罚决定执行完毕，办案人员应当接照下列要求及时将案件材料立卷归档</w:t>
      </w:r>
      <w:r w:rsidR="00B173CF">
        <w:rPr>
          <w:rFonts w:eastAsia="仿宋_GB2312"/>
          <w:color w:val="000000"/>
          <w:kern w:val="0"/>
          <w:sz w:val="32"/>
          <w:szCs w:val="32"/>
        </w:rPr>
        <w:t>：</w:t>
      </w:r>
    </w:p>
    <w:p w14:paraId="0CD55548" w14:textId="5CB5E6DE"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（一）案卷应当一案一卷</w:t>
      </w:r>
      <w:r w:rsidR="00AD0666">
        <w:rPr>
          <w:rFonts w:eastAsia="仿宋_GB2312"/>
          <w:color w:val="000000"/>
          <w:kern w:val="0"/>
          <w:sz w:val="32"/>
          <w:szCs w:val="32"/>
        </w:rPr>
        <w:t>；</w:t>
      </w:r>
    </w:p>
    <w:p w14:paraId="6F356A3E" w14:textId="0494D655"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（二）各类文书齐全，手续完备</w:t>
      </w:r>
      <w:r w:rsidR="00AD0666">
        <w:rPr>
          <w:rFonts w:eastAsia="仿宋_GB2312"/>
          <w:color w:val="000000"/>
          <w:kern w:val="0"/>
          <w:sz w:val="32"/>
          <w:szCs w:val="32"/>
        </w:rPr>
        <w:t>；</w:t>
      </w:r>
    </w:p>
    <w:p w14:paraId="6F39CA7A" w14:textId="6130AF71"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lastRenderedPageBreak/>
        <w:t>（三）书写文书用水笔、钢笔或者打印</w:t>
      </w:r>
      <w:r w:rsidR="00AD0666">
        <w:rPr>
          <w:rFonts w:eastAsia="仿宋_GB2312"/>
          <w:color w:val="000000"/>
          <w:kern w:val="0"/>
          <w:sz w:val="32"/>
          <w:szCs w:val="32"/>
        </w:rPr>
        <w:t>；</w:t>
      </w:r>
    </w:p>
    <w:p w14:paraId="17199133" w14:textId="77777777" w:rsidR="00A740BD" w:rsidRPr="00A740BD" w:rsidRDefault="00A740BD" w:rsidP="001D0F5C">
      <w:pPr>
        <w:spacing w:line="560" w:lineRule="exact"/>
        <w:ind w:firstLineChars="150" w:firstLine="480"/>
        <w:rPr>
          <w:rFonts w:eastAsia="仿宋_GB2312"/>
          <w:color w:val="000000"/>
          <w:kern w:val="0"/>
          <w:sz w:val="32"/>
          <w:szCs w:val="32"/>
        </w:rPr>
      </w:pPr>
      <w:r w:rsidRPr="00A740BD">
        <w:rPr>
          <w:rFonts w:eastAsia="仿宋_GB2312"/>
          <w:color w:val="000000"/>
          <w:kern w:val="0"/>
          <w:sz w:val="32"/>
          <w:szCs w:val="32"/>
        </w:rPr>
        <w:t>（四）案卷装订应当规范有序，符合文档要求。</w:t>
      </w:r>
    </w:p>
    <w:p w14:paraId="4AE41423" w14:textId="51B0097A"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第六十二条</w:t>
      </w:r>
      <w:r w:rsidRPr="00A740BD">
        <w:rPr>
          <w:rFonts w:eastAsia="仿宋_GB2312"/>
          <w:color w:val="000000"/>
          <w:kern w:val="0"/>
          <w:sz w:val="32"/>
          <w:szCs w:val="32"/>
        </w:rPr>
        <w:t xml:space="preserve"> </w:t>
      </w:r>
      <w:r w:rsidRPr="00A740BD">
        <w:rPr>
          <w:rFonts w:eastAsia="仿宋_GB2312"/>
          <w:color w:val="000000"/>
          <w:kern w:val="0"/>
          <w:sz w:val="32"/>
          <w:szCs w:val="32"/>
        </w:rPr>
        <w:t>案卷应当按下列顺序装订</w:t>
      </w:r>
      <w:r w:rsidR="00B173CF">
        <w:rPr>
          <w:rFonts w:eastAsia="仿宋_GB2312"/>
          <w:color w:val="000000"/>
          <w:kern w:val="0"/>
          <w:sz w:val="32"/>
          <w:szCs w:val="32"/>
        </w:rPr>
        <w:t>：</w:t>
      </w:r>
    </w:p>
    <w:p w14:paraId="2AE56EEA" w14:textId="33F7562A"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一</w:t>
      </w:r>
      <w:r>
        <w:rPr>
          <w:rFonts w:eastAsia="仿宋_GB2312"/>
          <w:color w:val="000000"/>
          <w:kern w:val="0"/>
          <w:sz w:val="32"/>
          <w:szCs w:val="32"/>
        </w:rPr>
        <w:t>）</w:t>
      </w:r>
      <w:r w:rsidR="00A740BD" w:rsidRPr="00A740BD">
        <w:rPr>
          <w:rFonts w:eastAsia="仿宋_GB2312"/>
          <w:color w:val="000000"/>
          <w:kern w:val="0"/>
          <w:sz w:val="32"/>
          <w:szCs w:val="32"/>
        </w:rPr>
        <w:t>投诉、申诉、举报等案</w:t>
      </w:r>
      <w:proofErr w:type="gramStart"/>
      <w:r w:rsidR="00A740BD" w:rsidRPr="00A740BD">
        <w:rPr>
          <w:rFonts w:eastAsia="仿宋_GB2312"/>
          <w:color w:val="000000"/>
          <w:kern w:val="0"/>
          <w:sz w:val="32"/>
          <w:szCs w:val="32"/>
        </w:rPr>
        <w:t>源材料</w:t>
      </w:r>
      <w:proofErr w:type="gramEnd"/>
      <w:r>
        <w:rPr>
          <w:rFonts w:eastAsia="仿宋_GB2312"/>
          <w:color w:val="000000"/>
          <w:kern w:val="0"/>
          <w:sz w:val="32"/>
          <w:szCs w:val="32"/>
        </w:rPr>
        <w:t>；</w:t>
      </w:r>
    </w:p>
    <w:p w14:paraId="3EDCC593" w14:textId="55F7D882"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二</w:t>
      </w:r>
      <w:r>
        <w:rPr>
          <w:rFonts w:eastAsia="仿宋_GB2312"/>
          <w:color w:val="000000"/>
          <w:kern w:val="0"/>
          <w:sz w:val="32"/>
          <w:szCs w:val="32"/>
        </w:rPr>
        <w:t>）</w:t>
      </w:r>
      <w:r w:rsidR="00A740BD" w:rsidRPr="00A740BD">
        <w:rPr>
          <w:rFonts w:eastAsia="仿宋_GB2312"/>
          <w:color w:val="000000"/>
          <w:kern w:val="0"/>
          <w:sz w:val="32"/>
          <w:szCs w:val="32"/>
        </w:rPr>
        <w:t>案件受理表</w:t>
      </w:r>
      <w:r>
        <w:rPr>
          <w:rFonts w:eastAsia="仿宋_GB2312"/>
          <w:color w:val="000000"/>
          <w:kern w:val="0"/>
          <w:sz w:val="32"/>
          <w:szCs w:val="32"/>
        </w:rPr>
        <w:t>；</w:t>
      </w:r>
    </w:p>
    <w:p w14:paraId="36946594" w14:textId="674896A5"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三</w:t>
      </w:r>
      <w:r>
        <w:rPr>
          <w:rFonts w:eastAsia="仿宋_GB2312"/>
          <w:color w:val="000000"/>
          <w:kern w:val="0"/>
          <w:sz w:val="32"/>
          <w:szCs w:val="32"/>
        </w:rPr>
        <w:t>）</w:t>
      </w:r>
      <w:r w:rsidR="00A740BD" w:rsidRPr="00A740BD">
        <w:rPr>
          <w:rFonts w:eastAsia="仿宋_GB2312"/>
          <w:color w:val="000000"/>
          <w:kern w:val="0"/>
          <w:sz w:val="32"/>
          <w:szCs w:val="32"/>
        </w:rPr>
        <w:t>立案审批表</w:t>
      </w:r>
      <w:r>
        <w:rPr>
          <w:rFonts w:eastAsia="仿宋_GB2312"/>
          <w:color w:val="000000"/>
          <w:kern w:val="0"/>
          <w:sz w:val="32"/>
          <w:szCs w:val="32"/>
        </w:rPr>
        <w:t>；</w:t>
      </w:r>
    </w:p>
    <w:p w14:paraId="7609BC0C" w14:textId="25C0876C"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四</w:t>
      </w:r>
      <w:r>
        <w:rPr>
          <w:rFonts w:eastAsia="仿宋_GB2312"/>
          <w:color w:val="000000"/>
          <w:kern w:val="0"/>
          <w:sz w:val="32"/>
          <w:szCs w:val="32"/>
        </w:rPr>
        <w:t>）</w:t>
      </w:r>
      <w:r w:rsidR="00A740BD" w:rsidRPr="00A740BD">
        <w:rPr>
          <w:rFonts w:eastAsia="仿宋_GB2312"/>
          <w:color w:val="000000"/>
          <w:kern w:val="0"/>
          <w:sz w:val="32"/>
          <w:szCs w:val="32"/>
        </w:rPr>
        <w:t>证据材料</w:t>
      </w:r>
      <w:r>
        <w:rPr>
          <w:rFonts w:eastAsia="仿宋_GB2312"/>
          <w:color w:val="000000"/>
          <w:kern w:val="0"/>
          <w:sz w:val="32"/>
          <w:szCs w:val="32"/>
        </w:rPr>
        <w:t>；</w:t>
      </w:r>
    </w:p>
    <w:p w14:paraId="6E801E07" w14:textId="36A65814"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五</w:t>
      </w:r>
      <w:r>
        <w:rPr>
          <w:rFonts w:eastAsia="仿宋_GB2312"/>
          <w:color w:val="000000"/>
          <w:kern w:val="0"/>
          <w:sz w:val="32"/>
          <w:szCs w:val="32"/>
        </w:rPr>
        <w:t>）</w:t>
      </w:r>
      <w:r w:rsidR="00A740BD" w:rsidRPr="00A740BD">
        <w:rPr>
          <w:rFonts w:eastAsia="仿宋_GB2312"/>
          <w:color w:val="000000"/>
          <w:kern w:val="0"/>
          <w:sz w:val="32"/>
          <w:szCs w:val="32"/>
        </w:rPr>
        <w:t>调查终结报告；</w:t>
      </w:r>
    </w:p>
    <w:p w14:paraId="440CF48B" w14:textId="2811FC33"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六</w:t>
      </w:r>
      <w:r>
        <w:rPr>
          <w:rFonts w:eastAsia="仿宋_GB2312"/>
          <w:color w:val="000000"/>
          <w:kern w:val="0"/>
          <w:sz w:val="32"/>
          <w:szCs w:val="32"/>
        </w:rPr>
        <w:t>）</w:t>
      </w:r>
      <w:r w:rsidR="00A740BD" w:rsidRPr="00A740BD">
        <w:rPr>
          <w:rFonts w:eastAsia="仿宋_GB2312"/>
          <w:color w:val="000000"/>
          <w:kern w:val="0"/>
          <w:sz w:val="32"/>
          <w:szCs w:val="32"/>
        </w:rPr>
        <w:t>案件处理审批表；</w:t>
      </w:r>
    </w:p>
    <w:p w14:paraId="400E5808" w14:textId="3BB97D59"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七</w:t>
      </w:r>
      <w:r>
        <w:rPr>
          <w:rFonts w:eastAsia="仿宋_GB2312"/>
          <w:color w:val="000000"/>
          <w:kern w:val="0"/>
          <w:sz w:val="32"/>
          <w:szCs w:val="32"/>
        </w:rPr>
        <w:t>）</w:t>
      </w:r>
      <w:r w:rsidR="00A740BD" w:rsidRPr="00A740BD">
        <w:rPr>
          <w:rFonts w:eastAsia="仿宋_GB2312"/>
          <w:color w:val="000000"/>
          <w:kern w:val="0"/>
          <w:sz w:val="32"/>
          <w:szCs w:val="32"/>
        </w:rPr>
        <w:t>听证报告；</w:t>
      </w:r>
    </w:p>
    <w:p w14:paraId="0153F517" w14:textId="437C5D72"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八</w:t>
      </w:r>
      <w:r>
        <w:rPr>
          <w:rFonts w:eastAsia="仿宋_GB2312"/>
          <w:color w:val="000000"/>
          <w:kern w:val="0"/>
          <w:sz w:val="32"/>
          <w:szCs w:val="32"/>
        </w:rPr>
        <w:t>）</w:t>
      </w:r>
      <w:r w:rsidR="00A740BD" w:rsidRPr="00A740BD">
        <w:rPr>
          <w:rFonts w:eastAsia="仿宋_GB2312"/>
          <w:color w:val="000000"/>
          <w:kern w:val="0"/>
          <w:sz w:val="32"/>
          <w:szCs w:val="32"/>
        </w:rPr>
        <w:t>听证笔录</w:t>
      </w:r>
      <w:r>
        <w:rPr>
          <w:rFonts w:eastAsia="仿宋_GB2312"/>
          <w:color w:val="000000"/>
          <w:kern w:val="0"/>
          <w:sz w:val="32"/>
          <w:szCs w:val="32"/>
        </w:rPr>
        <w:t>；</w:t>
      </w:r>
    </w:p>
    <w:p w14:paraId="0CEE2017" w14:textId="7C361F27"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九</w:t>
      </w:r>
      <w:r>
        <w:rPr>
          <w:rFonts w:eastAsia="仿宋_GB2312"/>
          <w:color w:val="000000"/>
          <w:kern w:val="0"/>
          <w:sz w:val="32"/>
          <w:szCs w:val="32"/>
        </w:rPr>
        <w:t>）</w:t>
      </w:r>
      <w:r w:rsidR="00A740BD" w:rsidRPr="00A740BD">
        <w:rPr>
          <w:rFonts w:eastAsia="仿宋_GB2312"/>
          <w:color w:val="000000"/>
          <w:kern w:val="0"/>
          <w:sz w:val="32"/>
          <w:szCs w:val="32"/>
        </w:rPr>
        <w:t>听证意见书</w:t>
      </w:r>
    </w:p>
    <w:p w14:paraId="2651D6B1" w14:textId="18B570A8"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十</w:t>
      </w:r>
      <w:r>
        <w:rPr>
          <w:rFonts w:eastAsia="仿宋_GB2312"/>
          <w:color w:val="000000"/>
          <w:kern w:val="0"/>
          <w:sz w:val="32"/>
          <w:szCs w:val="32"/>
        </w:rPr>
        <w:t>）</w:t>
      </w:r>
      <w:r w:rsidR="00A740BD" w:rsidRPr="00A740BD">
        <w:rPr>
          <w:rFonts w:eastAsia="仿宋_GB2312"/>
          <w:color w:val="000000"/>
          <w:kern w:val="0"/>
          <w:sz w:val="32"/>
          <w:szCs w:val="32"/>
        </w:rPr>
        <w:t>行政处罚决定书</w:t>
      </w:r>
      <w:r>
        <w:rPr>
          <w:rFonts w:eastAsia="仿宋_GB2312"/>
          <w:color w:val="000000"/>
          <w:kern w:val="0"/>
          <w:sz w:val="32"/>
          <w:szCs w:val="32"/>
        </w:rPr>
        <w:t>；</w:t>
      </w:r>
    </w:p>
    <w:p w14:paraId="2CA61C75" w14:textId="025E705C"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十一</w:t>
      </w:r>
      <w:r>
        <w:rPr>
          <w:rFonts w:eastAsia="仿宋_GB2312"/>
          <w:color w:val="000000"/>
          <w:kern w:val="0"/>
          <w:sz w:val="32"/>
          <w:szCs w:val="32"/>
        </w:rPr>
        <w:t>）</w:t>
      </w:r>
      <w:r w:rsidR="00A740BD" w:rsidRPr="00A740BD">
        <w:rPr>
          <w:rFonts w:eastAsia="仿宋_GB2312"/>
          <w:color w:val="000000"/>
          <w:kern w:val="0"/>
          <w:sz w:val="32"/>
          <w:szCs w:val="32"/>
        </w:rPr>
        <w:t>对当事</w:t>
      </w:r>
      <w:proofErr w:type="gramStart"/>
      <w:r w:rsidR="00A740BD" w:rsidRPr="00A740BD">
        <w:rPr>
          <w:rFonts w:eastAsia="仿宋_GB2312"/>
          <w:color w:val="000000"/>
          <w:kern w:val="0"/>
          <w:sz w:val="32"/>
          <w:szCs w:val="32"/>
        </w:rPr>
        <w:t>人制</w:t>
      </w:r>
      <w:proofErr w:type="gramEnd"/>
      <w:r w:rsidR="00A740BD" w:rsidRPr="00A740BD">
        <w:rPr>
          <w:rFonts w:eastAsia="仿宋_GB2312"/>
          <w:color w:val="000000"/>
          <w:kern w:val="0"/>
          <w:sz w:val="32"/>
          <w:szCs w:val="32"/>
        </w:rPr>
        <w:t>发的其他法律文书</w:t>
      </w:r>
      <w:r>
        <w:rPr>
          <w:rFonts w:eastAsia="仿宋_GB2312"/>
          <w:color w:val="000000"/>
          <w:kern w:val="0"/>
          <w:sz w:val="32"/>
          <w:szCs w:val="32"/>
        </w:rPr>
        <w:t>；</w:t>
      </w:r>
    </w:p>
    <w:p w14:paraId="7B9E6FA8" w14:textId="049101D0"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十二</w:t>
      </w:r>
      <w:r>
        <w:rPr>
          <w:rFonts w:eastAsia="仿宋_GB2312"/>
          <w:color w:val="000000"/>
          <w:kern w:val="0"/>
          <w:sz w:val="32"/>
          <w:szCs w:val="32"/>
        </w:rPr>
        <w:t>）</w:t>
      </w:r>
      <w:r w:rsidR="00A740BD" w:rsidRPr="00A740BD">
        <w:rPr>
          <w:rFonts w:eastAsia="仿宋_GB2312"/>
          <w:color w:val="000000"/>
          <w:kern w:val="0"/>
          <w:sz w:val="32"/>
          <w:szCs w:val="32"/>
        </w:rPr>
        <w:t>送达回证</w:t>
      </w:r>
      <w:r>
        <w:rPr>
          <w:rFonts w:eastAsia="仿宋_GB2312"/>
          <w:color w:val="000000"/>
          <w:kern w:val="0"/>
          <w:sz w:val="32"/>
          <w:szCs w:val="32"/>
        </w:rPr>
        <w:t>；</w:t>
      </w:r>
    </w:p>
    <w:p w14:paraId="082E7C9A" w14:textId="61920794"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十三</w:t>
      </w:r>
      <w:r>
        <w:rPr>
          <w:rFonts w:eastAsia="仿宋_GB2312"/>
          <w:color w:val="000000"/>
          <w:kern w:val="0"/>
          <w:sz w:val="32"/>
          <w:szCs w:val="32"/>
        </w:rPr>
        <w:t>）</w:t>
      </w:r>
      <w:r w:rsidR="00A740BD" w:rsidRPr="00A740BD">
        <w:rPr>
          <w:rFonts w:eastAsia="仿宋_GB2312"/>
          <w:color w:val="000000"/>
          <w:kern w:val="0"/>
          <w:sz w:val="32"/>
          <w:szCs w:val="32"/>
        </w:rPr>
        <w:t>财物处理单据</w:t>
      </w:r>
      <w:r>
        <w:rPr>
          <w:rFonts w:eastAsia="仿宋_GB2312"/>
          <w:color w:val="000000"/>
          <w:kern w:val="0"/>
          <w:sz w:val="32"/>
          <w:szCs w:val="32"/>
        </w:rPr>
        <w:t>；</w:t>
      </w:r>
    </w:p>
    <w:p w14:paraId="7A6EE5DA" w14:textId="30AF5239" w:rsidR="00A740BD" w:rsidRPr="00A740BD" w:rsidRDefault="00AD0666" w:rsidP="001D0F5C">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sidR="00A740BD" w:rsidRPr="00A740BD">
        <w:rPr>
          <w:rFonts w:eastAsia="仿宋_GB2312"/>
          <w:color w:val="000000"/>
          <w:kern w:val="0"/>
          <w:sz w:val="32"/>
          <w:szCs w:val="32"/>
        </w:rPr>
        <w:t>十四</w:t>
      </w:r>
      <w:r>
        <w:rPr>
          <w:rFonts w:eastAsia="仿宋_GB2312"/>
          <w:color w:val="000000"/>
          <w:kern w:val="0"/>
          <w:sz w:val="32"/>
          <w:szCs w:val="32"/>
        </w:rPr>
        <w:t>）</w:t>
      </w:r>
      <w:r w:rsidR="00A740BD" w:rsidRPr="00A740BD">
        <w:rPr>
          <w:rFonts w:eastAsia="仿宋_GB2312"/>
          <w:color w:val="000000"/>
          <w:kern w:val="0"/>
          <w:sz w:val="32"/>
          <w:szCs w:val="32"/>
        </w:rPr>
        <w:t>其它有关材料。</w:t>
      </w:r>
    </w:p>
    <w:p w14:paraId="1A2D09C7" w14:textId="46B1E902" w:rsidR="00A740BD" w:rsidRPr="00575352"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第六十三条</w:t>
      </w:r>
      <w:r w:rsidRPr="00A740BD">
        <w:rPr>
          <w:rFonts w:eastAsia="仿宋_GB2312"/>
          <w:color w:val="000000"/>
          <w:kern w:val="0"/>
          <w:sz w:val="32"/>
          <w:szCs w:val="32"/>
        </w:rPr>
        <w:t xml:space="preserve"> </w:t>
      </w:r>
      <w:r w:rsidRPr="00A740BD">
        <w:rPr>
          <w:rFonts w:eastAsia="仿宋_GB2312"/>
          <w:color w:val="000000"/>
          <w:kern w:val="0"/>
          <w:sz w:val="32"/>
          <w:szCs w:val="32"/>
        </w:rPr>
        <w:t>案卷归档后，任何人不得修改、增加、抽取案卷材料。案卷保管及查阅，按档案管理有关规定执行。</w:t>
      </w:r>
    </w:p>
    <w:p w14:paraId="4CDCCE97" w14:textId="72CAFD40"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第八章  监督</w:t>
      </w:r>
    </w:p>
    <w:p w14:paraId="4DEE52A4" w14:textId="7B2EB366"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第六十四条</w:t>
      </w:r>
      <w:r w:rsidRPr="00A740BD">
        <w:rPr>
          <w:rFonts w:eastAsia="仿宋_GB2312"/>
          <w:color w:val="000000"/>
          <w:kern w:val="0"/>
          <w:sz w:val="32"/>
          <w:szCs w:val="32"/>
        </w:rPr>
        <w:t xml:space="preserve"> </w:t>
      </w:r>
      <w:r w:rsidR="000259DB">
        <w:rPr>
          <w:rFonts w:eastAsia="仿宋_GB2312" w:hint="eastAsia"/>
          <w:color w:val="000000"/>
          <w:kern w:val="0"/>
          <w:sz w:val="32"/>
          <w:szCs w:val="32"/>
        </w:rPr>
        <w:t>局</w:t>
      </w:r>
      <w:r w:rsidR="008C0B72">
        <w:rPr>
          <w:rFonts w:eastAsia="仿宋_GB2312" w:hint="eastAsia"/>
          <w:color w:val="000000"/>
          <w:kern w:val="0"/>
          <w:sz w:val="32"/>
          <w:szCs w:val="32"/>
        </w:rPr>
        <w:t>领导</w:t>
      </w:r>
      <w:r w:rsidRPr="00A740BD">
        <w:rPr>
          <w:rFonts w:eastAsia="仿宋_GB2312"/>
          <w:color w:val="000000"/>
          <w:kern w:val="0"/>
          <w:sz w:val="32"/>
          <w:szCs w:val="32"/>
        </w:rPr>
        <w:t>有权决定对</w:t>
      </w:r>
      <w:r w:rsidR="000259DB">
        <w:rPr>
          <w:rFonts w:eastAsia="仿宋_GB2312" w:hint="eastAsia"/>
          <w:color w:val="000000"/>
          <w:kern w:val="0"/>
          <w:sz w:val="32"/>
          <w:szCs w:val="32"/>
        </w:rPr>
        <w:t>局</w:t>
      </w:r>
      <w:r w:rsidRPr="00A740BD">
        <w:rPr>
          <w:rFonts w:eastAsia="仿宋_GB2312"/>
          <w:color w:val="000000"/>
          <w:kern w:val="0"/>
          <w:sz w:val="32"/>
          <w:szCs w:val="32"/>
        </w:rPr>
        <w:t>依本规定</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的处罚决定重新进行审查。上一级人民政府有权决定对本</w:t>
      </w:r>
      <w:r w:rsidR="000259DB">
        <w:rPr>
          <w:rFonts w:eastAsia="仿宋_GB2312"/>
          <w:color w:val="000000"/>
          <w:kern w:val="0"/>
          <w:sz w:val="32"/>
          <w:szCs w:val="32"/>
        </w:rPr>
        <w:t>局</w:t>
      </w:r>
      <w:r w:rsidRPr="00A740BD">
        <w:rPr>
          <w:rFonts w:eastAsia="仿宋_GB2312"/>
          <w:color w:val="000000"/>
          <w:kern w:val="0"/>
          <w:sz w:val="32"/>
          <w:szCs w:val="32"/>
        </w:rPr>
        <w:t>依本规定</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的行政处罚决定重新进行审查。</w:t>
      </w:r>
    </w:p>
    <w:p w14:paraId="4AE54AF9" w14:textId="6B1FB98A"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第六十五条</w:t>
      </w:r>
      <w:r w:rsidRPr="00A740BD">
        <w:rPr>
          <w:rFonts w:eastAsia="仿宋_GB2312"/>
          <w:color w:val="000000"/>
          <w:kern w:val="0"/>
          <w:sz w:val="32"/>
          <w:szCs w:val="32"/>
        </w:rPr>
        <w:t xml:space="preserve"> </w:t>
      </w:r>
      <w:r w:rsidRPr="00A740BD">
        <w:rPr>
          <w:rFonts w:eastAsia="仿宋_GB2312"/>
          <w:color w:val="000000"/>
          <w:kern w:val="0"/>
          <w:sz w:val="32"/>
          <w:szCs w:val="32"/>
        </w:rPr>
        <w:t>上一级人民政府直接审查本</w:t>
      </w:r>
      <w:r w:rsidR="000259DB">
        <w:rPr>
          <w:rFonts w:eastAsia="仿宋_GB2312"/>
          <w:color w:val="000000"/>
          <w:kern w:val="0"/>
          <w:sz w:val="32"/>
          <w:szCs w:val="32"/>
        </w:rPr>
        <w:t>局</w:t>
      </w:r>
      <w:r w:rsidRPr="00A740BD">
        <w:rPr>
          <w:rFonts w:eastAsia="仿宋_GB2312"/>
          <w:color w:val="000000"/>
          <w:kern w:val="0"/>
          <w:sz w:val="32"/>
          <w:szCs w:val="32"/>
        </w:rPr>
        <w:t>行政处罚决</w:t>
      </w:r>
      <w:r w:rsidRPr="00A740BD">
        <w:rPr>
          <w:rFonts w:eastAsia="仿宋_GB2312"/>
          <w:color w:val="000000"/>
          <w:kern w:val="0"/>
          <w:sz w:val="32"/>
          <w:szCs w:val="32"/>
        </w:rPr>
        <w:lastRenderedPageBreak/>
        <w:t>定时，可以直接纠正本</w:t>
      </w:r>
      <w:r w:rsidR="000259DB">
        <w:rPr>
          <w:rFonts w:eastAsia="仿宋_GB2312"/>
          <w:color w:val="000000"/>
          <w:kern w:val="0"/>
          <w:sz w:val="32"/>
          <w:szCs w:val="32"/>
        </w:rPr>
        <w:t>局</w:t>
      </w:r>
      <w:r w:rsidRPr="00A740BD">
        <w:rPr>
          <w:rFonts w:eastAsia="仿宋_GB2312"/>
          <w:color w:val="000000"/>
          <w:kern w:val="0"/>
          <w:sz w:val="32"/>
          <w:szCs w:val="32"/>
        </w:rPr>
        <w:t>做出的错误行政处罚决定，也可以责成本</w:t>
      </w:r>
      <w:r w:rsidR="000259DB">
        <w:rPr>
          <w:rFonts w:eastAsia="仿宋_GB2312"/>
          <w:color w:val="000000"/>
          <w:kern w:val="0"/>
          <w:sz w:val="32"/>
          <w:szCs w:val="32"/>
        </w:rPr>
        <w:t>局</w:t>
      </w:r>
      <w:r w:rsidRPr="00A740BD">
        <w:rPr>
          <w:rFonts w:eastAsia="仿宋_GB2312"/>
          <w:color w:val="000000"/>
          <w:kern w:val="0"/>
          <w:sz w:val="32"/>
          <w:szCs w:val="32"/>
        </w:rPr>
        <w:t>自行纠正错误的行政处罚决定。</w:t>
      </w:r>
    </w:p>
    <w:p w14:paraId="597A13CA" w14:textId="7FAAE568" w:rsidR="00A740BD" w:rsidRPr="00A740BD" w:rsidRDefault="00A740BD" w:rsidP="001D0F5C">
      <w:pPr>
        <w:spacing w:line="560" w:lineRule="exact"/>
        <w:ind w:firstLineChars="200" w:firstLine="640"/>
        <w:rPr>
          <w:rFonts w:eastAsia="仿宋_GB2312"/>
          <w:color w:val="000000"/>
          <w:kern w:val="0"/>
          <w:sz w:val="32"/>
          <w:szCs w:val="32"/>
        </w:rPr>
      </w:pPr>
      <w:r w:rsidRPr="00A740BD">
        <w:rPr>
          <w:rFonts w:eastAsia="仿宋_GB2312"/>
          <w:color w:val="000000"/>
          <w:kern w:val="0"/>
          <w:sz w:val="32"/>
          <w:szCs w:val="32"/>
        </w:rPr>
        <w:t>对于上一级人民政府</w:t>
      </w:r>
      <w:proofErr w:type="gramStart"/>
      <w:r w:rsidRPr="00A740BD">
        <w:rPr>
          <w:rFonts w:eastAsia="仿宋_GB2312"/>
          <w:color w:val="000000"/>
          <w:kern w:val="0"/>
          <w:sz w:val="32"/>
          <w:szCs w:val="32"/>
        </w:rPr>
        <w:t>作出</w:t>
      </w:r>
      <w:proofErr w:type="gramEnd"/>
      <w:r w:rsidRPr="00A740BD">
        <w:rPr>
          <w:rFonts w:eastAsia="仿宋_GB2312"/>
          <w:color w:val="000000"/>
          <w:kern w:val="0"/>
          <w:sz w:val="32"/>
          <w:szCs w:val="32"/>
        </w:rPr>
        <w:t>的纠正决定，</w:t>
      </w:r>
      <w:r w:rsidR="000259DB">
        <w:rPr>
          <w:rFonts w:eastAsia="仿宋_GB2312" w:hint="eastAsia"/>
          <w:color w:val="000000"/>
          <w:kern w:val="0"/>
          <w:sz w:val="32"/>
          <w:szCs w:val="32"/>
        </w:rPr>
        <w:t>局</w:t>
      </w:r>
      <w:r w:rsidRPr="00A740BD">
        <w:rPr>
          <w:rFonts w:eastAsia="仿宋_GB2312"/>
          <w:color w:val="000000"/>
          <w:kern w:val="0"/>
          <w:sz w:val="32"/>
          <w:szCs w:val="32"/>
        </w:rPr>
        <w:t>应当予以执行。</w:t>
      </w:r>
    </w:p>
    <w:p w14:paraId="3B560459" w14:textId="752B2C4A"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第六十六条</w:t>
      </w:r>
      <w:r w:rsidRPr="00A740BD">
        <w:rPr>
          <w:rFonts w:eastAsia="仿宋_GB2312"/>
          <w:color w:val="000000"/>
          <w:kern w:val="0"/>
          <w:sz w:val="32"/>
          <w:szCs w:val="32"/>
        </w:rPr>
        <w:t xml:space="preserve"> </w:t>
      </w:r>
      <w:r w:rsidRPr="00A740BD">
        <w:rPr>
          <w:rFonts w:eastAsia="仿宋_GB2312"/>
          <w:color w:val="000000"/>
          <w:kern w:val="0"/>
          <w:sz w:val="32"/>
          <w:szCs w:val="32"/>
        </w:rPr>
        <w:t>本</w:t>
      </w:r>
      <w:r w:rsidR="000259DB">
        <w:rPr>
          <w:rFonts w:eastAsia="仿宋_GB2312"/>
          <w:color w:val="000000"/>
          <w:kern w:val="0"/>
          <w:sz w:val="32"/>
          <w:szCs w:val="32"/>
        </w:rPr>
        <w:t>局</w:t>
      </w:r>
      <w:r w:rsidRPr="00A740BD">
        <w:rPr>
          <w:rFonts w:eastAsia="仿宋_GB2312"/>
          <w:color w:val="000000"/>
          <w:kern w:val="0"/>
          <w:sz w:val="32"/>
          <w:szCs w:val="32"/>
        </w:rPr>
        <w:t>及</w:t>
      </w:r>
      <w:r w:rsidRPr="00A740BD">
        <w:rPr>
          <w:rFonts w:eastAsia="仿宋_GB2312"/>
          <w:kern w:val="0"/>
          <w:sz w:val="32"/>
          <w:szCs w:val="32"/>
        </w:rPr>
        <w:t>其办案</w:t>
      </w:r>
      <w:r w:rsidRPr="00A740BD">
        <w:rPr>
          <w:rFonts w:eastAsia="仿宋_GB2312"/>
          <w:color w:val="000000"/>
          <w:kern w:val="0"/>
          <w:sz w:val="32"/>
          <w:szCs w:val="32"/>
        </w:rPr>
        <w:t>人员违反法律、行政法规和本规定实施行政处罚的，应视情节追究行政责任；情节严重，涉嫌犯罪的，移送司法机关。</w:t>
      </w:r>
    </w:p>
    <w:p w14:paraId="6DF1AD9C" w14:textId="72377E7E" w:rsidR="00A740BD" w:rsidRPr="00A740BD" w:rsidRDefault="00A740BD" w:rsidP="001D0F5C">
      <w:pPr>
        <w:spacing w:line="560" w:lineRule="exact"/>
        <w:jc w:val="center"/>
        <w:rPr>
          <w:rFonts w:ascii="黑体" w:eastAsia="黑体" w:hAnsi="黑体"/>
          <w:color w:val="000000"/>
          <w:kern w:val="0"/>
          <w:sz w:val="32"/>
          <w:szCs w:val="32"/>
        </w:rPr>
      </w:pPr>
      <w:r w:rsidRPr="00A740BD">
        <w:rPr>
          <w:rFonts w:ascii="黑体" w:eastAsia="黑体" w:hAnsi="黑体"/>
          <w:color w:val="000000"/>
          <w:kern w:val="0"/>
          <w:sz w:val="32"/>
          <w:szCs w:val="32"/>
        </w:rPr>
        <w:t>第九章  附则</w:t>
      </w:r>
    </w:p>
    <w:p w14:paraId="6B9E2D5C" w14:textId="049EDA1F"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第六十七条</w:t>
      </w:r>
      <w:r w:rsidRPr="00A740BD">
        <w:rPr>
          <w:rFonts w:eastAsia="仿宋_GB2312"/>
          <w:color w:val="000000"/>
          <w:kern w:val="0"/>
          <w:sz w:val="32"/>
          <w:szCs w:val="32"/>
        </w:rPr>
        <w:t xml:space="preserve"> </w:t>
      </w:r>
      <w:r w:rsidRPr="00A740BD">
        <w:rPr>
          <w:rFonts w:eastAsia="仿宋_GB2312"/>
          <w:color w:val="000000"/>
          <w:kern w:val="0"/>
          <w:sz w:val="32"/>
          <w:szCs w:val="32"/>
        </w:rPr>
        <w:t>本规定中的</w:t>
      </w:r>
      <w:r w:rsidRPr="00A740BD">
        <w:rPr>
          <w:rFonts w:eastAsia="仿宋_GB2312"/>
          <w:color w:val="000000"/>
          <w:kern w:val="0"/>
          <w:sz w:val="32"/>
          <w:szCs w:val="32"/>
        </w:rPr>
        <w:t>“</w:t>
      </w:r>
      <w:r w:rsidRPr="00A740BD">
        <w:rPr>
          <w:rFonts w:eastAsia="仿宋_GB2312"/>
          <w:color w:val="000000"/>
          <w:kern w:val="0"/>
          <w:sz w:val="32"/>
          <w:szCs w:val="32"/>
        </w:rPr>
        <w:t>以上</w:t>
      </w:r>
      <w:r w:rsidRPr="00A740BD">
        <w:rPr>
          <w:rFonts w:eastAsia="仿宋_GB2312"/>
          <w:color w:val="000000"/>
          <w:kern w:val="0"/>
          <w:sz w:val="32"/>
          <w:szCs w:val="32"/>
        </w:rPr>
        <w:t>”</w:t>
      </w:r>
      <w:r w:rsidRPr="00A740BD">
        <w:rPr>
          <w:rFonts w:eastAsia="仿宋_GB2312"/>
          <w:color w:val="000000"/>
          <w:kern w:val="0"/>
          <w:sz w:val="32"/>
          <w:szCs w:val="32"/>
        </w:rPr>
        <w:t>、</w:t>
      </w:r>
      <w:r w:rsidRPr="00A740BD">
        <w:rPr>
          <w:rFonts w:eastAsia="仿宋_GB2312"/>
          <w:color w:val="000000"/>
          <w:kern w:val="0"/>
          <w:sz w:val="32"/>
          <w:szCs w:val="32"/>
        </w:rPr>
        <w:t>“</w:t>
      </w:r>
      <w:r w:rsidRPr="00A740BD">
        <w:rPr>
          <w:rFonts w:eastAsia="仿宋_GB2312"/>
          <w:color w:val="000000"/>
          <w:kern w:val="0"/>
          <w:sz w:val="32"/>
          <w:szCs w:val="32"/>
        </w:rPr>
        <w:t>以下</w:t>
      </w:r>
      <w:r w:rsidRPr="00A740BD">
        <w:rPr>
          <w:rFonts w:eastAsia="仿宋_GB2312"/>
          <w:color w:val="000000"/>
          <w:kern w:val="0"/>
          <w:sz w:val="32"/>
          <w:szCs w:val="32"/>
        </w:rPr>
        <w:t>”</w:t>
      </w:r>
      <w:r w:rsidRPr="00A740BD">
        <w:rPr>
          <w:rFonts w:eastAsia="仿宋_GB2312"/>
          <w:color w:val="000000"/>
          <w:kern w:val="0"/>
          <w:sz w:val="32"/>
          <w:szCs w:val="32"/>
        </w:rPr>
        <w:t>、</w:t>
      </w:r>
      <w:r w:rsidRPr="00A740BD">
        <w:rPr>
          <w:rFonts w:eastAsia="仿宋_GB2312"/>
          <w:color w:val="000000"/>
          <w:kern w:val="0"/>
          <w:sz w:val="32"/>
          <w:szCs w:val="32"/>
        </w:rPr>
        <w:t>“</w:t>
      </w:r>
      <w:r w:rsidRPr="00A740BD">
        <w:rPr>
          <w:rFonts w:eastAsia="仿宋_GB2312"/>
          <w:color w:val="000000"/>
          <w:kern w:val="0"/>
          <w:sz w:val="32"/>
          <w:szCs w:val="32"/>
        </w:rPr>
        <w:t>以内</w:t>
      </w:r>
      <w:r w:rsidRPr="00A740BD">
        <w:rPr>
          <w:rFonts w:eastAsia="仿宋_GB2312"/>
          <w:color w:val="000000"/>
          <w:kern w:val="0"/>
          <w:sz w:val="32"/>
          <w:szCs w:val="32"/>
        </w:rPr>
        <w:t>”</w:t>
      </w:r>
      <w:r w:rsidRPr="00A740BD">
        <w:rPr>
          <w:rFonts w:eastAsia="仿宋_GB2312"/>
          <w:color w:val="000000"/>
          <w:kern w:val="0"/>
          <w:sz w:val="32"/>
          <w:szCs w:val="32"/>
        </w:rPr>
        <w:t>，均包括本数。</w:t>
      </w:r>
    </w:p>
    <w:p w14:paraId="2E3F0DA5" w14:textId="37403477"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第六十八条</w:t>
      </w:r>
      <w:r w:rsidRPr="00A740BD">
        <w:rPr>
          <w:rFonts w:eastAsia="仿宋_GB2312"/>
          <w:color w:val="000000"/>
          <w:kern w:val="0"/>
          <w:sz w:val="32"/>
          <w:szCs w:val="32"/>
        </w:rPr>
        <w:t xml:space="preserve"> </w:t>
      </w:r>
      <w:r w:rsidRPr="00A740BD">
        <w:rPr>
          <w:rFonts w:eastAsia="仿宋_GB2312"/>
          <w:color w:val="000000"/>
          <w:kern w:val="0"/>
          <w:sz w:val="32"/>
          <w:szCs w:val="32"/>
        </w:rPr>
        <w:t>行政处罚文书由综合执法</w:t>
      </w:r>
      <w:r w:rsidR="000259DB">
        <w:rPr>
          <w:rFonts w:eastAsia="仿宋_GB2312"/>
          <w:color w:val="000000"/>
          <w:kern w:val="0"/>
          <w:sz w:val="32"/>
          <w:szCs w:val="32"/>
        </w:rPr>
        <w:t>局</w:t>
      </w:r>
      <w:r w:rsidRPr="00A740BD">
        <w:rPr>
          <w:rFonts w:eastAsia="仿宋_GB2312"/>
          <w:color w:val="000000"/>
          <w:kern w:val="0"/>
          <w:sz w:val="32"/>
          <w:szCs w:val="32"/>
        </w:rPr>
        <w:t>统一制定。</w:t>
      </w:r>
    </w:p>
    <w:p w14:paraId="43FB4A15" w14:textId="0FDE1599" w:rsidR="00A740BD" w:rsidRPr="00A740BD" w:rsidRDefault="00A740BD" w:rsidP="001D0F5C">
      <w:pPr>
        <w:spacing w:line="560" w:lineRule="exact"/>
        <w:ind w:firstLineChars="200" w:firstLine="643"/>
        <w:rPr>
          <w:rFonts w:eastAsia="仿宋_GB2312"/>
          <w:color w:val="000000"/>
          <w:kern w:val="0"/>
          <w:sz w:val="32"/>
          <w:szCs w:val="32"/>
        </w:rPr>
      </w:pPr>
      <w:r w:rsidRPr="00DB2FFE">
        <w:rPr>
          <w:rFonts w:eastAsia="楷体_GB2312"/>
          <w:b/>
          <w:color w:val="000000"/>
          <w:kern w:val="0"/>
          <w:sz w:val="32"/>
          <w:szCs w:val="32"/>
        </w:rPr>
        <w:t>第六十九条</w:t>
      </w:r>
      <w:r w:rsidRPr="00A740BD">
        <w:rPr>
          <w:rFonts w:eastAsia="仿宋_GB2312"/>
          <w:color w:val="000000"/>
          <w:kern w:val="0"/>
          <w:sz w:val="32"/>
          <w:szCs w:val="32"/>
        </w:rPr>
        <w:t xml:space="preserve"> </w:t>
      </w:r>
      <w:r w:rsidRPr="00A740BD">
        <w:rPr>
          <w:rFonts w:eastAsia="仿宋_GB2312"/>
          <w:color w:val="000000"/>
          <w:kern w:val="0"/>
          <w:sz w:val="32"/>
          <w:szCs w:val="32"/>
        </w:rPr>
        <w:t>本规定自发放之日起施行。</w:t>
      </w:r>
    </w:p>
    <w:p w14:paraId="1A55EAFD" w14:textId="74D4C50D" w:rsidR="00A740BD" w:rsidRDefault="00A740BD" w:rsidP="00A740BD">
      <w:pPr>
        <w:spacing w:line="560" w:lineRule="exact"/>
        <w:ind w:firstLineChars="200" w:firstLine="640"/>
        <w:rPr>
          <w:rFonts w:ascii="仿宋_GB2312" w:eastAsia="仿宋_GB2312" w:cs="仿宋_GB2312"/>
          <w:color w:val="000000"/>
          <w:kern w:val="0"/>
          <w:sz w:val="32"/>
          <w:szCs w:val="32"/>
        </w:rPr>
      </w:pPr>
    </w:p>
    <w:p w14:paraId="219887AC" w14:textId="7399A660"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6890A95C" w14:textId="10BE0B43"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65C2BED6" w14:textId="7B200C1A"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177D4506" w14:textId="3BCDA928"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5BDF434A" w14:textId="1F254CF8"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75068CD3" w14:textId="1755667A"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4249187B" w14:textId="23E5F58E"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4809FFA8" w14:textId="42A1BD47" w:rsidR="000259DB" w:rsidRDefault="000259DB" w:rsidP="00A740BD">
      <w:pPr>
        <w:spacing w:line="560" w:lineRule="exact"/>
        <w:ind w:firstLineChars="200" w:firstLine="640"/>
        <w:rPr>
          <w:rFonts w:ascii="仿宋_GB2312" w:eastAsia="仿宋_GB2312" w:cs="仿宋_GB2312"/>
          <w:color w:val="000000"/>
          <w:kern w:val="0"/>
          <w:sz w:val="32"/>
          <w:szCs w:val="32"/>
        </w:rPr>
      </w:pPr>
    </w:p>
    <w:p w14:paraId="51E72030" w14:textId="77777777" w:rsidR="000259DB" w:rsidRDefault="000259DB" w:rsidP="00A740BD">
      <w:pPr>
        <w:spacing w:line="560" w:lineRule="exact"/>
        <w:ind w:firstLineChars="200" w:firstLine="640"/>
        <w:rPr>
          <w:rFonts w:ascii="仿宋_GB2312" w:eastAsia="仿宋_GB2312" w:cs="仿宋_GB2312"/>
          <w:color w:val="000000"/>
          <w:kern w:val="0"/>
          <w:sz w:val="32"/>
          <w:szCs w:val="32"/>
        </w:rPr>
      </w:pPr>
    </w:p>
    <w:p w14:paraId="0685EC9F" w14:textId="5AD33453"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738B4691" w14:textId="411F1087" w:rsidR="008C0B72" w:rsidRDefault="008C0B72" w:rsidP="00A740BD">
      <w:pPr>
        <w:spacing w:line="560" w:lineRule="exact"/>
        <w:ind w:firstLineChars="200" w:firstLine="640"/>
        <w:rPr>
          <w:rFonts w:ascii="仿宋_GB2312" w:eastAsia="仿宋_GB2312" w:cs="仿宋_GB2312"/>
          <w:color w:val="000000"/>
          <w:kern w:val="0"/>
          <w:sz w:val="32"/>
          <w:szCs w:val="32"/>
        </w:rPr>
      </w:pPr>
    </w:p>
    <w:p w14:paraId="04A40B7D" w14:textId="52B20C2B" w:rsidR="008C0B72" w:rsidRDefault="008C0B72" w:rsidP="001D0F5C">
      <w:pPr>
        <w:spacing w:line="560" w:lineRule="exact"/>
        <w:rPr>
          <w:rFonts w:ascii="仿宋_GB2312" w:eastAsia="仿宋_GB2312" w:cs="仿宋_GB2312"/>
          <w:color w:val="000000"/>
          <w:kern w:val="0"/>
          <w:sz w:val="32"/>
          <w:szCs w:val="32"/>
        </w:rPr>
      </w:pPr>
    </w:p>
    <w:p w14:paraId="673BFAD3" w14:textId="77777777" w:rsidR="00D03189" w:rsidRPr="00826A24" w:rsidRDefault="00D03189" w:rsidP="00D03189">
      <w:pPr>
        <w:jc w:val="center"/>
        <w:rPr>
          <w:rFonts w:ascii="方正小标宋简体" w:eastAsia="方正小标宋简体" w:hAnsi="宋体"/>
          <w:sz w:val="52"/>
          <w:szCs w:val="52"/>
        </w:rPr>
      </w:pPr>
      <w:r w:rsidRPr="00826A24">
        <w:rPr>
          <w:rFonts w:ascii="方正小标宋简体" w:eastAsia="方正小标宋简体" w:hAnsi="宋体" w:hint="eastAsia"/>
          <w:sz w:val="52"/>
          <w:szCs w:val="52"/>
        </w:rPr>
        <w:lastRenderedPageBreak/>
        <w:t>行政处罚简易程序流程图</w:t>
      </w:r>
    </w:p>
    <w:p w14:paraId="031250F0" w14:textId="77777777" w:rsidR="00D03189" w:rsidRDefault="00D03189" w:rsidP="00D03189">
      <w:pPr>
        <w:jc w:val="center"/>
        <w:rPr>
          <w:rFonts w:ascii="宋体" w:hAnsi="宋体"/>
          <w:b/>
          <w:sz w:val="44"/>
          <w:szCs w:val="44"/>
        </w:rPr>
      </w:pPr>
      <w:r>
        <w:rPr>
          <w:noProof/>
        </w:rPr>
        <mc:AlternateContent>
          <mc:Choice Requires="wps">
            <w:drawing>
              <wp:anchor distT="0" distB="0" distL="114300" distR="114300" simplePos="0" relativeHeight="251668480" behindDoc="0" locked="0" layoutInCell="1" allowOverlap="1" wp14:anchorId="372D0F39" wp14:editId="56ADCD48">
                <wp:simplePos x="0" y="0"/>
                <wp:positionH relativeFrom="column">
                  <wp:posOffset>1943100</wp:posOffset>
                </wp:positionH>
                <wp:positionV relativeFrom="paragraph">
                  <wp:posOffset>283845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49C67" w14:textId="77777777" w:rsidR="001D0F5C" w:rsidRPr="00826A2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A2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发现违法行为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2D0F39" id="_x0000_t202" coordsize="21600,21600" o:spt="202" path="m,l,21600r21600,l21600,xe">
                <v:stroke joinstyle="miter"/>
                <v:path gradientshapeok="t" o:connecttype="rect"/>
              </v:shapetype>
              <v:shape id="文本框 1" o:spid="_x0000_s1026" type="#_x0000_t202" style="position:absolute;left:0;text-align:left;margin-left:153pt;margin-top:22.3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" filled="f" stroked="f">
                <v:textbox style="mso-fit-shape-to-text:t">
                  <w:txbxContent>
                    <w:p w14:paraId="1C249C67" w14:textId="77777777" w:rsidR="001D0F5C" w:rsidRPr="00826A2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A2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发现违法行为</w:t>
                      </w:r>
                    </w:p>
                  </w:txbxContent>
                </v:textbox>
              </v:shape>
            </w:pict>
          </mc:Fallback>
        </mc:AlternateContent>
      </w:r>
      <w:r>
        <w:rPr>
          <w:rFonts w:ascii="宋体" w:hAnsi="宋体" w:hint="eastAsia"/>
          <w:b/>
          <w:noProof/>
          <w:sz w:val="44"/>
          <w:szCs w:val="44"/>
        </w:rPr>
        <mc:AlternateContent>
          <mc:Choice Requires="wps">
            <w:drawing>
              <wp:anchor distT="0" distB="0" distL="114300" distR="114300" simplePos="0" relativeHeight="251659264" behindDoc="1" locked="0" layoutInCell="1" allowOverlap="1" wp14:anchorId="64A9193F" wp14:editId="463A7AC6">
                <wp:simplePos x="0" y="0"/>
                <wp:positionH relativeFrom="margin">
                  <wp:posOffset>1333500</wp:posOffset>
                </wp:positionH>
                <wp:positionV relativeFrom="paragraph">
                  <wp:posOffset>253365</wp:posOffset>
                </wp:positionV>
                <wp:extent cx="2543175" cy="504825"/>
                <wp:effectExtent l="95250" t="76200" r="123825" b="104775"/>
                <wp:wrapNone/>
                <wp:docPr id="33" name="矩形 33"/>
                <wp:cNvGraphicFramePr/>
                <a:graphic xmlns:a="http://schemas.openxmlformats.org/drawingml/2006/main">
                  <a:graphicData uri="http://schemas.microsoft.com/office/word/2010/wordprocessingShape">
                    <wps:wsp>
                      <wps:cNvSpPr/>
                      <wps:spPr>
                        <a:xfrm>
                          <a:off x="0" y="0"/>
                          <a:ext cx="2543175" cy="504825"/>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A6E1D" id="矩形 33" o:spid="_x0000_s1026" style="position:absolute;left:0;text-align:left;margin-left:105pt;margin-top:19.95pt;width:200.25pt;height:3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" fillcolor="#ed7d31 [3205]" strokecolor="#823b0b [1605]" strokeweight="1pt">
                <v:shadow on="t" type="perspective" color="black" opacity="26214f" offset="0,0" matrix="66847f,,,66847f"/>
                <w10:wrap anchorx="margin"/>
              </v:rect>
            </w:pict>
          </mc:Fallback>
        </mc:AlternateContent>
      </w:r>
    </w:p>
    <w:p w14:paraId="70B7CA52" w14:textId="77777777" w:rsidR="00D03189" w:rsidRDefault="00D03189" w:rsidP="00D03189">
      <w:pPr>
        <w:tabs>
          <w:tab w:val="left" w:pos="5325"/>
        </w:tabs>
      </w:pPr>
      <w:r>
        <w:rPr>
          <w:noProof/>
        </w:rPr>
        <mc:AlternateContent>
          <mc:Choice Requires="wps">
            <w:drawing>
              <wp:anchor distT="0" distB="0" distL="114300" distR="114300" simplePos="0" relativeHeight="251689984" behindDoc="0" locked="0" layoutInCell="1" allowOverlap="1" wp14:anchorId="4C84E58E" wp14:editId="21675A72">
                <wp:simplePos x="0" y="0"/>
                <wp:positionH relativeFrom="column">
                  <wp:posOffset>523875</wp:posOffset>
                </wp:positionH>
                <wp:positionV relativeFrom="paragraph">
                  <wp:posOffset>6838950</wp:posOffset>
                </wp:positionV>
                <wp:extent cx="0" cy="495300"/>
                <wp:effectExtent l="19050" t="0" r="19050" b="19050"/>
                <wp:wrapNone/>
                <wp:docPr id="194" name="直接连接符 194"/>
                <wp:cNvGraphicFramePr/>
                <a:graphic xmlns:a="http://schemas.openxmlformats.org/drawingml/2006/main">
                  <a:graphicData uri="http://schemas.microsoft.com/office/word/2010/wordprocessingShape">
                    <wps:wsp>
                      <wps:cNvCnPr/>
                      <wps:spPr>
                        <a:xfrm>
                          <a:off x="0" y="0"/>
                          <a:ext cx="0" cy="4953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19DF50" id="直接连接符 194"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538.5pt" to="41.2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" strokecolor="black [3200]" strokeweight="3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1505836F" wp14:editId="0F8FFFC3">
                <wp:simplePos x="0" y="0"/>
                <wp:positionH relativeFrom="column">
                  <wp:posOffset>532765</wp:posOffset>
                </wp:positionH>
                <wp:positionV relativeFrom="paragraph">
                  <wp:posOffset>7332345</wp:posOffset>
                </wp:positionV>
                <wp:extent cx="1323975" cy="0"/>
                <wp:effectExtent l="0" t="76200" r="28575" b="76200"/>
                <wp:wrapNone/>
                <wp:docPr id="195" name="直接箭头连接符 195"/>
                <wp:cNvGraphicFramePr/>
                <a:graphic xmlns:a="http://schemas.openxmlformats.org/drawingml/2006/main">
                  <a:graphicData uri="http://schemas.microsoft.com/office/word/2010/wordprocessingShape">
                    <wps:wsp>
                      <wps:cNvCnPr/>
                      <wps:spPr>
                        <a:xfrm>
                          <a:off x="0" y="0"/>
                          <a:ext cx="13239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B8800CB" id="_x0000_t32" coordsize="21600,21600" o:spt="32" o:oned="t" path="m,l21600,21600e" filled="f">
                <v:path arrowok="t" fillok="f" o:connecttype="none"/>
                <o:lock v:ext="edit" shapetype="t"/>
              </v:shapetype>
              <v:shape id="直接箭头连接符 195" o:spid="_x0000_s1026" type="#_x0000_t32" style="position:absolute;left:0;text-align:left;margin-left:41.95pt;margin-top:577.35pt;width:104.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2253856D" wp14:editId="7932792A">
                <wp:simplePos x="0" y="0"/>
                <wp:positionH relativeFrom="column">
                  <wp:posOffset>533400</wp:posOffset>
                </wp:positionH>
                <wp:positionV relativeFrom="paragraph">
                  <wp:posOffset>3762375</wp:posOffset>
                </wp:positionV>
                <wp:extent cx="609600" cy="0"/>
                <wp:effectExtent l="19050" t="19050" r="0" b="19050"/>
                <wp:wrapNone/>
                <wp:docPr id="63" name="直接连接符 63"/>
                <wp:cNvGraphicFramePr/>
                <a:graphic xmlns:a="http://schemas.openxmlformats.org/drawingml/2006/main">
                  <a:graphicData uri="http://schemas.microsoft.com/office/word/2010/wordprocessingShape">
                    <wps:wsp>
                      <wps:cNvCnPr/>
                      <wps:spPr>
                        <a:xfrm flipH="1">
                          <a:off x="0" y="0"/>
                          <a:ext cx="609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A43D1" id="直接连接符 63" o:spid="_x0000_s1026" style="position:absolute;left:0;text-align:left;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296.25pt" to="90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" strokecolor="black [3200]" strokeweight="2.2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205F46E8" wp14:editId="022FF57F">
                <wp:simplePos x="0" y="0"/>
                <wp:positionH relativeFrom="column">
                  <wp:posOffset>533400</wp:posOffset>
                </wp:positionH>
                <wp:positionV relativeFrom="paragraph">
                  <wp:posOffset>5349240</wp:posOffset>
                </wp:positionV>
                <wp:extent cx="0" cy="394335"/>
                <wp:effectExtent l="57150" t="0" r="57150" b="43815"/>
                <wp:wrapNone/>
                <wp:docPr id="193" name="直接箭头连接符 193"/>
                <wp:cNvGraphicFramePr/>
                <a:graphic xmlns:a="http://schemas.openxmlformats.org/drawingml/2006/main">
                  <a:graphicData uri="http://schemas.microsoft.com/office/word/2010/wordprocessingShape">
                    <wps:wsp>
                      <wps:cNvCnPr/>
                      <wps:spPr>
                        <a:xfrm>
                          <a:off x="0" y="0"/>
                          <a:ext cx="0" cy="3943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0B223A" id="直接箭头连接符 193" o:spid="_x0000_s1026" type="#_x0000_t32" style="position:absolute;left:0;text-align:left;margin-left:42pt;margin-top:421.2pt;width:0;height:31.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04E9B9FE" wp14:editId="1591093D">
                <wp:simplePos x="0" y="0"/>
                <wp:positionH relativeFrom="column">
                  <wp:posOffset>533400</wp:posOffset>
                </wp:positionH>
                <wp:positionV relativeFrom="paragraph">
                  <wp:posOffset>3762375</wp:posOffset>
                </wp:positionV>
                <wp:extent cx="0" cy="895350"/>
                <wp:effectExtent l="57150" t="0" r="57150" b="38100"/>
                <wp:wrapNone/>
                <wp:docPr id="192" name="直接箭头连接符 192"/>
                <wp:cNvGraphicFramePr/>
                <a:graphic xmlns:a="http://schemas.openxmlformats.org/drawingml/2006/main">
                  <a:graphicData uri="http://schemas.microsoft.com/office/word/2010/wordprocessingShape">
                    <wps:wsp>
                      <wps:cNvCnPr/>
                      <wps:spPr>
                        <a:xfrm>
                          <a:off x="0" y="0"/>
                          <a:ext cx="0" cy="8953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7E458B" id="直接箭头连接符 192" o:spid="_x0000_s1026" type="#_x0000_t32" style="position:absolute;left:0;text-align:left;margin-left:42pt;margin-top:296.25pt;width:0;height:7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781C29F6" wp14:editId="6B82B7E4">
                <wp:simplePos x="0" y="0"/>
                <wp:positionH relativeFrom="column">
                  <wp:posOffset>-35560</wp:posOffset>
                </wp:positionH>
                <wp:positionV relativeFrom="paragraph">
                  <wp:posOffset>5842635</wp:posOffset>
                </wp:positionV>
                <wp:extent cx="1266825" cy="109156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266825" cy="1091565"/>
                        </a:xfrm>
                        <a:prstGeom prst="rect">
                          <a:avLst/>
                        </a:prstGeom>
                        <a:noFill/>
                        <a:ln>
                          <a:noFill/>
                        </a:ln>
                      </wps:spPr>
                      <wps:txbx>
                        <w:txbxContent>
                          <w:p w14:paraId="4390CF1E"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执行行政复议决定或行政判决书。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29F6" id="文本框 51" o:spid="_x0000_s1027" type="#_x0000_t202" style="position:absolute;left:0;text-align:left;margin-left:-2.8pt;margin-top:460.05pt;width:99.75pt;height:8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" filled="f" stroked="f">
                <v:textbox>
                  <w:txbxContent>
                    <w:p w14:paraId="4390CF1E"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执行行政复议决定或行政判决书。</w:t>
                      </w:r>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10D58F41" wp14:editId="6BE579F7">
                <wp:simplePos x="0" y="0"/>
                <wp:positionH relativeFrom="column">
                  <wp:posOffset>-266700</wp:posOffset>
                </wp:positionH>
                <wp:positionV relativeFrom="paragraph">
                  <wp:posOffset>5742940</wp:posOffset>
                </wp:positionV>
                <wp:extent cx="1657350" cy="1091565"/>
                <wp:effectExtent l="95250" t="76200" r="114300" b="89535"/>
                <wp:wrapNone/>
                <wp:docPr id="40" name="矩形 40"/>
                <wp:cNvGraphicFramePr/>
                <a:graphic xmlns:a="http://schemas.openxmlformats.org/drawingml/2006/main">
                  <a:graphicData uri="http://schemas.microsoft.com/office/word/2010/wordprocessingShape">
                    <wps:wsp>
                      <wps:cNvSpPr/>
                      <wps:spPr>
                        <a:xfrm>
                          <a:off x="0" y="0"/>
                          <a:ext cx="1657350" cy="1091565"/>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2610D" id="矩形 40" o:spid="_x0000_s1026" style="position:absolute;left:0;text-align:left;margin-left:-21pt;margin-top:452.2pt;width:130.5pt;height:8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85888" behindDoc="0" locked="0" layoutInCell="1" allowOverlap="1" wp14:anchorId="5D84F243" wp14:editId="504EE628">
                <wp:simplePos x="0" y="0"/>
                <wp:positionH relativeFrom="column">
                  <wp:posOffset>2971800</wp:posOffset>
                </wp:positionH>
                <wp:positionV relativeFrom="paragraph">
                  <wp:posOffset>6347460</wp:posOffset>
                </wp:positionV>
                <wp:extent cx="0" cy="582930"/>
                <wp:effectExtent l="57150" t="0" r="57150" b="45720"/>
                <wp:wrapNone/>
                <wp:docPr id="61" name="直接箭头连接符 61"/>
                <wp:cNvGraphicFramePr/>
                <a:graphic xmlns:a="http://schemas.openxmlformats.org/drawingml/2006/main">
                  <a:graphicData uri="http://schemas.microsoft.com/office/word/2010/wordprocessingShape">
                    <wps:wsp>
                      <wps:cNvCnPr/>
                      <wps:spPr>
                        <a:xfrm>
                          <a:off x="0" y="0"/>
                          <a:ext cx="0" cy="5829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51AA42" id="直接箭头连接符 61" o:spid="_x0000_s1026" type="#_x0000_t32" style="position:absolute;left:0;text-align:left;margin-left:234pt;margin-top:499.8pt;width:0;height:45.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" strokecolor="black [3200]" strokeweight="2.2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7DE062FF" wp14:editId="2442C201">
                <wp:simplePos x="0" y="0"/>
                <wp:positionH relativeFrom="column">
                  <wp:posOffset>3771900</wp:posOffset>
                </wp:positionH>
                <wp:positionV relativeFrom="paragraph">
                  <wp:posOffset>2381250</wp:posOffset>
                </wp:positionV>
                <wp:extent cx="685800" cy="0"/>
                <wp:effectExtent l="0" t="76200" r="19050" b="76200"/>
                <wp:wrapNone/>
                <wp:docPr id="60" name="直接箭头连接符 60"/>
                <wp:cNvGraphicFramePr/>
                <a:graphic xmlns:a="http://schemas.openxmlformats.org/drawingml/2006/main">
                  <a:graphicData uri="http://schemas.microsoft.com/office/word/2010/wordprocessingShape">
                    <wps:wsp>
                      <wps:cNvCnPr/>
                      <wps:spPr>
                        <a:xfrm>
                          <a:off x="0" y="0"/>
                          <a:ext cx="6858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FFD2E6" id="直接箭头连接符 60" o:spid="_x0000_s1026" type="#_x0000_t32" style="position:absolute;left:0;text-align:left;margin-left:297pt;margin-top:187.5pt;width:54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30197376" wp14:editId="5B6F3A33">
                <wp:simplePos x="0" y="0"/>
                <wp:positionH relativeFrom="column">
                  <wp:posOffset>752475</wp:posOffset>
                </wp:positionH>
                <wp:positionV relativeFrom="paragraph">
                  <wp:posOffset>2377440</wp:posOffset>
                </wp:positionV>
                <wp:extent cx="676275" cy="0"/>
                <wp:effectExtent l="19050" t="76200" r="0" b="76200"/>
                <wp:wrapNone/>
                <wp:docPr id="59" name="直接箭头连接符 59"/>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1874DB" id="直接箭头连接符 59" o:spid="_x0000_s1026" type="#_x0000_t32" style="position:absolute;left:0;text-align:left;margin-left:59.25pt;margin-top:187.2pt;width:53.2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" strokecolor="black [3200]" strokeweight="2.2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5518A98B" wp14:editId="2E2D0C5E">
                <wp:simplePos x="0" y="0"/>
                <wp:positionH relativeFrom="column">
                  <wp:posOffset>3429000</wp:posOffset>
                </wp:positionH>
                <wp:positionV relativeFrom="paragraph">
                  <wp:posOffset>4158615</wp:posOffset>
                </wp:positionV>
                <wp:extent cx="0" cy="699135"/>
                <wp:effectExtent l="57150" t="0" r="57150" b="43815"/>
                <wp:wrapNone/>
                <wp:docPr id="58" name="直接箭头连接符 58"/>
                <wp:cNvGraphicFramePr/>
                <a:graphic xmlns:a="http://schemas.openxmlformats.org/drawingml/2006/main">
                  <a:graphicData uri="http://schemas.microsoft.com/office/word/2010/wordprocessingShape">
                    <wps:wsp>
                      <wps:cNvCnPr/>
                      <wps:spPr>
                        <a:xfrm>
                          <a:off x="0" y="0"/>
                          <a:ext cx="0" cy="6991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E31DE4" id="直接箭头连接符 58" o:spid="_x0000_s1026" type="#_x0000_t32" style="position:absolute;left:0;text-align:left;margin-left:270pt;margin-top:327.45pt;width:0;height:55.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" strokecolor="black [3200]" strokeweight="2.2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114047F2" wp14:editId="6A14C190">
                <wp:simplePos x="0" y="0"/>
                <wp:positionH relativeFrom="column">
                  <wp:posOffset>2600325</wp:posOffset>
                </wp:positionH>
                <wp:positionV relativeFrom="paragraph">
                  <wp:posOffset>2834640</wp:posOffset>
                </wp:positionV>
                <wp:extent cx="0" cy="537210"/>
                <wp:effectExtent l="57150" t="0" r="57150" b="53340"/>
                <wp:wrapNone/>
                <wp:docPr id="57" name="直接箭头连接符 57"/>
                <wp:cNvGraphicFramePr/>
                <a:graphic xmlns:a="http://schemas.openxmlformats.org/drawingml/2006/main">
                  <a:graphicData uri="http://schemas.microsoft.com/office/word/2010/wordprocessingShape">
                    <wps:wsp>
                      <wps:cNvCnPr/>
                      <wps:spPr>
                        <a:xfrm>
                          <a:off x="0" y="0"/>
                          <a:ext cx="0" cy="53721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F5CFC4" id="直接箭头连接符 57" o:spid="_x0000_s1026" type="#_x0000_t32" style="position:absolute;left:0;text-align:left;margin-left:204.75pt;margin-top:223.2pt;width:0;height:42.3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3952A96C" wp14:editId="333A7498">
                <wp:simplePos x="0" y="0"/>
                <wp:positionH relativeFrom="column">
                  <wp:posOffset>2600325</wp:posOffset>
                </wp:positionH>
                <wp:positionV relativeFrom="paragraph">
                  <wp:posOffset>1581150</wp:posOffset>
                </wp:positionV>
                <wp:extent cx="0" cy="379095"/>
                <wp:effectExtent l="57150" t="0" r="57150" b="40005"/>
                <wp:wrapNone/>
                <wp:docPr id="55" name="直接箭头连接符 55"/>
                <wp:cNvGraphicFramePr/>
                <a:graphic xmlns:a="http://schemas.openxmlformats.org/drawingml/2006/main">
                  <a:graphicData uri="http://schemas.microsoft.com/office/word/2010/wordprocessingShape">
                    <wps:wsp>
                      <wps:cNvCnPr/>
                      <wps:spPr>
                        <a:xfrm>
                          <a:off x="0" y="0"/>
                          <a:ext cx="0" cy="37909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64332" id="直接箭头连接符 55" o:spid="_x0000_s1026" type="#_x0000_t32" style="position:absolute;left:0;text-align:left;margin-left:204.75pt;margin-top:124.5pt;width:0;height:29.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" strokecolor="black [3200]" strokeweight="2.2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6497B552" wp14:editId="2B13FD48">
                <wp:simplePos x="0" y="0"/>
                <wp:positionH relativeFrom="column">
                  <wp:posOffset>2600325</wp:posOffset>
                </wp:positionH>
                <wp:positionV relativeFrom="paragraph">
                  <wp:posOffset>373380</wp:posOffset>
                </wp:positionV>
                <wp:extent cx="0" cy="379095"/>
                <wp:effectExtent l="57150" t="0" r="57150" b="40005"/>
                <wp:wrapNone/>
                <wp:docPr id="54" name="直接箭头连接符 54"/>
                <wp:cNvGraphicFramePr/>
                <a:graphic xmlns:a="http://schemas.openxmlformats.org/drawingml/2006/main">
                  <a:graphicData uri="http://schemas.microsoft.com/office/word/2010/wordprocessingShape">
                    <wps:wsp>
                      <wps:cNvCnPr/>
                      <wps:spPr>
                        <a:xfrm>
                          <a:off x="0" y="0"/>
                          <a:ext cx="0" cy="37909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7CB4FD" id="直接箭头连接符 54" o:spid="_x0000_s1026" type="#_x0000_t32" style="position:absolute;left:0;text-align:left;margin-left:204.75pt;margin-top:29.4pt;width:0;height:29.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38E87B9D" wp14:editId="49DB0250">
                <wp:simplePos x="0" y="0"/>
                <wp:positionH relativeFrom="column">
                  <wp:posOffset>2600325</wp:posOffset>
                </wp:positionH>
                <wp:positionV relativeFrom="paragraph">
                  <wp:posOffset>5055870</wp:posOffset>
                </wp:positionV>
                <wp:extent cx="2514600" cy="114871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514600" cy="1148715"/>
                        </a:xfrm>
                        <a:prstGeom prst="rect">
                          <a:avLst/>
                        </a:prstGeom>
                        <a:noFill/>
                        <a:ln>
                          <a:noFill/>
                        </a:ln>
                      </wps:spPr>
                      <wps:txbx>
                        <w:txbxContent>
                          <w:p w14:paraId="2566987A"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执行当事人1</w:t>
                            </w:r>
                            <w: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日内到指定银行缴纳罚款，在事后难以执行以及特殊情况下当场收缴。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7B9D" id="文本框 53" o:spid="_x0000_s1028" type="#_x0000_t202" style="position:absolute;left:0;text-align:left;margin-left:204.75pt;margin-top:398.1pt;width:198pt;height:9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" filled="f" stroked="f">
                <v:textbox>
                  <w:txbxContent>
                    <w:p w14:paraId="2566987A"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执行当事人1</w:t>
                      </w:r>
                      <w: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日内到指定银行缴纳罚款，在事后难以执行以及特殊情况下当场收缴。</w:t>
                      </w: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71F48D74" wp14:editId="4DE3858A">
                <wp:simplePos x="0" y="0"/>
                <wp:positionH relativeFrom="column">
                  <wp:posOffset>2514600</wp:posOffset>
                </wp:positionH>
                <wp:positionV relativeFrom="paragraph">
                  <wp:posOffset>4857750</wp:posOffset>
                </wp:positionV>
                <wp:extent cx="2628900" cy="1489710"/>
                <wp:effectExtent l="95250" t="95250" r="114300" b="110490"/>
                <wp:wrapNone/>
                <wp:docPr id="41" name="矩形 41"/>
                <wp:cNvGraphicFramePr/>
                <a:graphic xmlns:a="http://schemas.openxmlformats.org/drawingml/2006/main">
                  <a:graphicData uri="http://schemas.microsoft.com/office/word/2010/wordprocessingShape">
                    <wps:wsp>
                      <wps:cNvSpPr/>
                      <wps:spPr>
                        <a:xfrm>
                          <a:off x="0" y="0"/>
                          <a:ext cx="2628900" cy="1489710"/>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CA0FE" id="矩形 41" o:spid="_x0000_s1026" style="position:absolute;left:0;text-align:left;margin-left:198pt;margin-top:382.5pt;width:207pt;height:117.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67456" behindDoc="1" locked="0" layoutInCell="1" allowOverlap="1" wp14:anchorId="2C86D647" wp14:editId="4BD71EC9">
                <wp:simplePos x="0" y="0"/>
                <wp:positionH relativeFrom="column">
                  <wp:posOffset>1857375</wp:posOffset>
                </wp:positionH>
                <wp:positionV relativeFrom="paragraph">
                  <wp:posOffset>6934200</wp:posOffset>
                </wp:positionV>
                <wp:extent cx="1371600" cy="693420"/>
                <wp:effectExtent l="95250" t="76200" r="114300" b="87630"/>
                <wp:wrapNone/>
                <wp:docPr id="42" name="矩形 42"/>
                <wp:cNvGraphicFramePr/>
                <a:graphic xmlns:a="http://schemas.openxmlformats.org/drawingml/2006/main">
                  <a:graphicData uri="http://schemas.microsoft.com/office/word/2010/wordprocessingShape">
                    <wps:wsp>
                      <wps:cNvSpPr/>
                      <wps:spPr>
                        <a:xfrm>
                          <a:off x="0" y="0"/>
                          <a:ext cx="1371600" cy="693420"/>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2E14C" id="矩形 42" o:spid="_x0000_s1026" style="position:absolute;left:0;text-align:left;margin-left:146.25pt;margin-top:546pt;width:108pt;height:54.6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77696" behindDoc="0" locked="0" layoutInCell="1" allowOverlap="1" wp14:anchorId="16C4D951" wp14:editId="18D1B92B">
                <wp:simplePos x="0" y="0"/>
                <wp:positionH relativeFrom="column">
                  <wp:posOffset>2171700</wp:posOffset>
                </wp:positionH>
                <wp:positionV relativeFrom="paragraph">
                  <wp:posOffset>7122795</wp:posOffset>
                </wp:positionV>
                <wp:extent cx="895350" cy="396240"/>
                <wp:effectExtent l="0" t="0" r="0" b="3810"/>
                <wp:wrapNone/>
                <wp:docPr id="52" name="文本框 52"/>
                <wp:cNvGraphicFramePr/>
                <a:graphic xmlns:a="http://schemas.openxmlformats.org/drawingml/2006/main">
                  <a:graphicData uri="http://schemas.microsoft.com/office/word/2010/wordprocessingShape">
                    <wps:wsp>
                      <wps:cNvSpPr txBox="1"/>
                      <wps:spPr>
                        <a:xfrm>
                          <a:off x="0" y="0"/>
                          <a:ext cx="895350" cy="396240"/>
                        </a:xfrm>
                        <a:prstGeom prst="rect">
                          <a:avLst/>
                        </a:prstGeom>
                        <a:noFill/>
                        <a:ln>
                          <a:noFill/>
                        </a:ln>
                      </wps:spPr>
                      <wps:txbx>
                        <w:txbxContent>
                          <w:p w14:paraId="6BF44D58"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结  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4D951" id="文本框 52" o:spid="_x0000_s1029" type="#_x0000_t202" style="position:absolute;left:0;text-align:left;margin-left:171pt;margin-top:560.85pt;width:70.5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" filled="f" stroked="f">
                <v:textbox>
                  <w:txbxContent>
                    <w:p w14:paraId="6BF44D58"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结  案</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0B957B3" wp14:editId="216646E5">
                <wp:simplePos x="0" y="0"/>
                <wp:positionH relativeFrom="column">
                  <wp:posOffset>-114300</wp:posOffset>
                </wp:positionH>
                <wp:positionV relativeFrom="paragraph">
                  <wp:posOffset>4853940</wp:posOffset>
                </wp:positionV>
                <wp:extent cx="1402715" cy="394335"/>
                <wp:effectExtent l="0" t="0" r="0" b="5715"/>
                <wp:wrapNone/>
                <wp:docPr id="50" name="文本框 50"/>
                <wp:cNvGraphicFramePr/>
                <a:graphic xmlns:a="http://schemas.openxmlformats.org/drawingml/2006/main">
                  <a:graphicData uri="http://schemas.microsoft.com/office/word/2010/wordprocessingShape">
                    <wps:wsp>
                      <wps:cNvSpPr txBox="1"/>
                      <wps:spPr>
                        <a:xfrm>
                          <a:off x="0" y="0"/>
                          <a:ext cx="1402715" cy="394335"/>
                        </a:xfrm>
                        <a:prstGeom prst="rect">
                          <a:avLst/>
                        </a:prstGeom>
                        <a:noFill/>
                        <a:ln>
                          <a:noFill/>
                        </a:ln>
                      </wps:spPr>
                      <wps:txbx>
                        <w:txbxContent>
                          <w:p w14:paraId="16481EAF"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复议或诉讼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957B3" id="文本框 50" o:spid="_x0000_s1030" type="#_x0000_t202" style="position:absolute;left:0;text-align:left;margin-left:-9pt;margin-top:382.2pt;width:110.45pt;height:3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" filled="f" stroked="f">
                <v:textbox>
                  <w:txbxContent>
                    <w:p w14:paraId="16481EAF"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复议或诉讼</w:t>
                      </w: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6BBA8300" wp14:editId="6D407F99">
                <wp:simplePos x="0" y="0"/>
                <wp:positionH relativeFrom="column">
                  <wp:posOffset>-266700</wp:posOffset>
                </wp:positionH>
                <wp:positionV relativeFrom="paragraph">
                  <wp:posOffset>4657724</wp:posOffset>
                </wp:positionV>
                <wp:extent cx="1600200" cy="691515"/>
                <wp:effectExtent l="95250" t="76200" r="114300" b="89535"/>
                <wp:wrapNone/>
                <wp:docPr id="39" name="矩形 39"/>
                <wp:cNvGraphicFramePr/>
                <a:graphic xmlns:a="http://schemas.openxmlformats.org/drawingml/2006/main">
                  <a:graphicData uri="http://schemas.microsoft.com/office/word/2010/wordprocessingShape">
                    <wps:wsp>
                      <wps:cNvSpPr/>
                      <wps:spPr>
                        <a:xfrm>
                          <a:off x="0" y="0"/>
                          <a:ext cx="1600200" cy="691515"/>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7F76" id="矩形 39" o:spid="_x0000_s1026" style="position:absolute;left:0;text-align:left;margin-left:-21pt;margin-top:366.75pt;width:126pt;height:5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74624" behindDoc="0" locked="0" layoutInCell="1" allowOverlap="1" wp14:anchorId="5E6C004C" wp14:editId="70545D37">
                <wp:simplePos x="0" y="0"/>
                <wp:positionH relativeFrom="column">
                  <wp:posOffset>1638300</wp:posOffset>
                </wp:positionH>
                <wp:positionV relativeFrom="paragraph">
                  <wp:posOffset>3457575</wp:posOffset>
                </wp:positionV>
                <wp:extent cx="2238375" cy="69151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2238375" cy="691515"/>
                        </a:xfrm>
                        <a:prstGeom prst="rect">
                          <a:avLst/>
                        </a:prstGeom>
                        <a:noFill/>
                        <a:ln>
                          <a:noFill/>
                        </a:ln>
                      </wps:spPr>
                      <wps:txbx>
                        <w:txbxContent>
                          <w:p w14:paraId="67CDE0D6"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当场填写处罚决定书，并交付当事人。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C004C" id="文本框 49" o:spid="_x0000_s1031" type="#_x0000_t202" style="position:absolute;left:0;text-align:left;margin-left:129pt;margin-top:272.25pt;width:176.25pt;height:5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" filled="f" stroked="f">
                <v:textbox>
                  <w:txbxContent>
                    <w:p w14:paraId="67CDE0D6"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当场填写处罚决定书，并交付当事人。</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6F88FF9D" wp14:editId="75C314F4">
                <wp:simplePos x="0" y="0"/>
                <wp:positionH relativeFrom="column">
                  <wp:posOffset>1143000</wp:posOffset>
                </wp:positionH>
                <wp:positionV relativeFrom="paragraph">
                  <wp:posOffset>3371850</wp:posOffset>
                </wp:positionV>
                <wp:extent cx="2924175" cy="786765"/>
                <wp:effectExtent l="95250" t="76200" r="123825" b="89535"/>
                <wp:wrapNone/>
                <wp:docPr id="38" name="矩形 38"/>
                <wp:cNvGraphicFramePr/>
                <a:graphic xmlns:a="http://schemas.openxmlformats.org/drawingml/2006/main">
                  <a:graphicData uri="http://schemas.microsoft.com/office/word/2010/wordprocessingShape">
                    <wps:wsp>
                      <wps:cNvSpPr/>
                      <wps:spPr>
                        <a:xfrm>
                          <a:off x="0" y="0"/>
                          <a:ext cx="2924175" cy="786765"/>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20C76" id="矩形 38" o:spid="_x0000_s1026" style="position:absolute;left:0;text-align:left;margin-left:90pt;margin-top:265.5pt;width:230.25pt;height:6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73600" behindDoc="0" locked="0" layoutInCell="1" allowOverlap="1" wp14:anchorId="5807DCA2" wp14:editId="40A826C4">
                <wp:simplePos x="0" y="0"/>
                <wp:positionH relativeFrom="column">
                  <wp:posOffset>4648200</wp:posOffset>
                </wp:positionH>
                <wp:positionV relativeFrom="paragraph">
                  <wp:posOffset>2108835</wp:posOffset>
                </wp:positionV>
                <wp:extent cx="685800" cy="69151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685800" cy="691515"/>
                        </a:xfrm>
                        <a:prstGeom prst="rect">
                          <a:avLst/>
                        </a:prstGeom>
                        <a:noFill/>
                        <a:ln>
                          <a:noFill/>
                        </a:ln>
                      </wps:spPr>
                      <wps:txbx>
                        <w:txbxContent>
                          <w:p w14:paraId="60375399" w14:textId="77777777" w:rsidR="001D0F5C" w:rsidRPr="00E537A4" w:rsidRDefault="001D0F5C" w:rsidP="00D03189">
                            <w:pPr>
                              <w:tabs>
                                <w:tab w:val="left" w:pos="5325"/>
                              </w:tabs>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警告处罚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7DCA2" id="文本框 48" o:spid="_x0000_s1032" type="#_x0000_t202" style="position:absolute;left:0;text-align:left;margin-left:366pt;margin-top:166.05pt;width:54pt;height:5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" filled="f" stroked="f">
                <v:textbox>
                  <w:txbxContent>
                    <w:p w14:paraId="60375399" w14:textId="77777777" w:rsidR="001D0F5C" w:rsidRPr="00E537A4" w:rsidRDefault="001D0F5C" w:rsidP="00D03189">
                      <w:pPr>
                        <w:tabs>
                          <w:tab w:val="left" w:pos="5325"/>
                        </w:tabs>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警告处罚</w:t>
                      </w:r>
                    </w:p>
                  </w:txbxContent>
                </v:textbox>
              </v:shape>
            </w:pict>
          </mc:Fallback>
        </mc:AlternateContent>
      </w:r>
      <w:r>
        <w:rPr>
          <w:noProof/>
        </w:rPr>
        <mc:AlternateContent>
          <mc:Choice Requires="wps">
            <w:drawing>
              <wp:anchor distT="0" distB="0" distL="114300" distR="114300" simplePos="0" relativeHeight="251671552" behindDoc="1" locked="0" layoutInCell="1" allowOverlap="1" wp14:anchorId="0DE406F8" wp14:editId="7FEC22CB">
                <wp:simplePos x="0" y="0"/>
                <wp:positionH relativeFrom="column">
                  <wp:posOffset>4457700</wp:posOffset>
                </wp:positionH>
                <wp:positionV relativeFrom="paragraph">
                  <wp:posOffset>2015490</wp:posOffset>
                </wp:positionV>
                <wp:extent cx="1057275" cy="790575"/>
                <wp:effectExtent l="76200" t="76200" r="104775" b="104775"/>
                <wp:wrapNone/>
                <wp:docPr id="46" name="矩形 46"/>
                <wp:cNvGraphicFramePr/>
                <a:graphic xmlns:a="http://schemas.openxmlformats.org/drawingml/2006/main">
                  <a:graphicData uri="http://schemas.microsoft.com/office/word/2010/wordprocessingShape">
                    <wps:wsp>
                      <wps:cNvSpPr/>
                      <wps:spPr>
                        <a:xfrm>
                          <a:off x="0" y="0"/>
                          <a:ext cx="1057275" cy="790575"/>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8BF37" id="矩形 46" o:spid="_x0000_s1026" style="position:absolute;left:0;text-align:left;margin-left:351pt;margin-top:158.7pt;width:83.25pt;height:62.2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62336" behindDoc="1" locked="0" layoutInCell="1" allowOverlap="1" wp14:anchorId="20FFC99F" wp14:editId="0FE6A69E">
                <wp:simplePos x="0" y="0"/>
                <wp:positionH relativeFrom="column">
                  <wp:posOffset>-304800</wp:posOffset>
                </wp:positionH>
                <wp:positionV relativeFrom="paragraph">
                  <wp:posOffset>2038350</wp:posOffset>
                </wp:positionV>
                <wp:extent cx="1057275" cy="790575"/>
                <wp:effectExtent l="76200" t="76200" r="104775" b="104775"/>
                <wp:wrapNone/>
                <wp:docPr id="36" name="矩形 36"/>
                <wp:cNvGraphicFramePr/>
                <a:graphic xmlns:a="http://schemas.openxmlformats.org/drawingml/2006/main">
                  <a:graphicData uri="http://schemas.microsoft.com/office/word/2010/wordprocessingShape">
                    <wps:wsp>
                      <wps:cNvSpPr/>
                      <wps:spPr>
                        <a:xfrm>
                          <a:off x="0" y="0"/>
                          <a:ext cx="1057275" cy="790575"/>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7DA27" id="矩形 36" o:spid="_x0000_s1026" style="position:absolute;left:0;text-align:left;margin-left:-24pt;margin-top:160.5pt;width:83.25pt;height:62.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" fillcolor="#ed7d31 [3205]" strokecolor="#823b0b [1605]" strokeweight="1pt">
                <v:shadow on="t" type="perspective" color="black" opacity="26214f" offset="0,0" matrix="66847f,,,66847f"/>
              </v:rect>
            </w:pict>
          </mc:Fallback>
        </mc:AlternateContent>
      </w:r>
      <w:r>
        <w:rPr>
          <w:noProof/>
        </w:rPr>
        <mc:AlternateContent>
          <mc:Choice Requires="wps">
            <w:drawing>
              <wp:anchor distT="0" distB="0" distL="114300" distR="114300" simplePos="0" relativeHeight="251672576" behindDoc="0" locked="0" layoutInCell="1" allowOverlap="1" wp14:anchorId="1E92A450" wp14:editId="7AB64B47">
                <wp:simplePos x="0" y="0"/>
                <wp:positionH relativeFrom="column">
                  <wp:posOffset>-114300</wp:posOffset>
                </wp:positionH>
                <wp:positionV relativeFrom="paragraph">
                  <wp:posOffset>2143125</wp:posOffset>
                </wp:positionV>
                <wp:extent cx="685800" cy="55626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685800" cy="556260"/>
                        </a:xfrm>
                        <a:prstGeom prst="rect">
                          <a:avLst/>
                        </a:prstGeom>
                        <a:noFill/>
                        <a:ln>
                          <a:noFill/>
                        </a:ln>
                      </wps:spPr>
                      <wps:txbx>
                        <w:txbxContent>
                          <w:p w14:paraId="458EF6F6" w14:textId="77777777" w:rsidR="001D0F5C" w:rsidRPr="00E537A4" w:rsidRDefault="001D0F5C" w:rsidP="00D03189">
                            <w:pPr>
                              <w:tabs>
                                <w:tab w:val="left" w:pos="5325"/>
                              </w:tabs>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不予处罚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2A450" id="文本框 47" o:spid="_x0000_s1033" type="#_x0000_t202" style="position:absolute;left:0;text-align:left;margin-left:-9pt;margin-top:168.75pt;width:54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" filled="f" stroked="f">
                <v:textbox>
                  <w:txbxContent>
                    <w:p w14:paraId="458EF6F6" w14:textId="77777777" w:rsidR="001D0F5C" w:rsidRPr="00E537A4" w:rsidRDefault="001D0F5C" w:rsidP="00D03189">
                      <w:pPr>
                        <w:tabs>
                          <w:tab w:val="left" w:pos="5325"/>
                        </w:tabs>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不予处罚</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E72E82A" wp14:editId="59417962">
                <wp:simplePos x="0" y="0"/>
                <wp:positionH relativeFrom="column">
                  <wp:posOffset>1943100</wp:posOffset>
                </wp:positionH>
                <wp:positionV relativeFrom="paragraph">
                  <wp:posOffset>2143125</wp:posOffset>
                </wp:positionV>
                <wp:extent cx="1402715" cy="69151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402715" cy="691515"/>
                        </a:xfrm>
                        <a:prstGeom prst="rect">
                          <a:avLst/>
                        </a:prstGeom>
                        <a:noFill/>
                        <a:ln>
                          <a:noFill/>
                        </a:ln>
                      </wps:spPr>
                      <wps:txbx>
                        <w:txbxContent>
                          <w:p w14:paraId="18A5282A"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7A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对当事人陈述申辩进行审核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2E82A" id="文本框 45" o:spid="_x0000_s1034" type="#_x0000_t202" style="position:absolute;left:0;text-align:left;margin-left:153pt;margin-top:168.75pt;width:110.45pt;height:5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" filled="f" stroked="f">
                <v:textbox>
                  <w:txbxContent>
                    <w:p w14:paraId="18A5282A" w14:textId="77777777" w:rsidR="001D0F5C" w:rsidRPr="00E537A4" w:rsidRDefault="001D0F5C" w:rsidP="00D03189">
                      <w:pPr>
                        <w:tabs>
                          <w:tab w:val="left" w:pos="5325"/>
                        </w:tabs>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7A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对当事人陈述申辩进行审核</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3FDA948B" wp14:editId="3F818092">
                <wp:simplePos x="0" y="0"/>
                <wp:positionH relativeFrom="margin">
                  <wp:posOffset>1428750</wp:posOffset>
                </wp:positionH>
                <wp:positionV relativeFrom="paragraph">
                  <wp:posOffset>2017395</wp:posOffset>
                </wp:positionV>
                <wp:extent cx="2343150" cy="815340"/>
                <wp:effectExtent l="95250" t="76200" r="114300" b="99060"/>
                <wp:wrapNone/>
                <wp:docPr id="35" name="矩形 35"/>
                <wp:cNvGraphicFramePr/>
                <a:graphic xmlns:a="http://schemas.openxmlformats.org/drawingml/2006/main">
                  <a:graphicData uri="http://schemas.microsoft.com/office/word/2010/wordprocessingShape">
                    <wps:wsp>
                      <wps:cNvSpPr/>
                      <wps:spPr>
                        <a:xfrm>
                          <a:off x="0" y="0"/>
                          <a:ext cx="2343150" cy="815340"/>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AC207" id="矩形 35" o:spid="_x0000_s1026" style="position:absolute;left:0;text-align:left;margin-left:112.5pt;margin-top:158.85pt;width:184.5pt;height:64.2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" fillcolor="#ed7d31 [3205]" strokecolor="#823b0b [1605]" strokeweight="1pt">
                <v:shadow on="t" type="perspective" color="black" opacity="26214f" offset="0,0" matrix="66847f,,,66847f"/>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662E4657" wp14:editId="184D67A0">
                <wp:simplePos x="0" y="0"/>
                <wp:positionH relativeFrom="column">
                  <wp:posOffset>1038225</wp:posOffset>
                </wp:positionH>
                <wp:positionV relativeFrom="paragraph">
                  <wp:posOffset>895350</wp:posOffset>
                </wp:positionV>
                <wp:extent cx="3238500" cy="81915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3238500" cy="819150"/>
                        </a:xfrm>
                        <a:prstGeom prst="rect">
                          <a:avLst/>
                        </a:prstGeom>
                        <a:noFill/>
                        <a:ln>
                          <a:noFill/>
                        </a:ln>
                      </wps:spPr>
                      <wps:txbx>
                        <w:txbxContent>
                          <w:p w14:paraId="1302A336" w14:textId="77777777" w:rsidR="001D0F5C" w:rsidRPr="00E537A4" w:rsidRDefault="001D0F5C" w:rsidP="00D03189">
                            <w:pPr>
                              <w:tabs>
                                <w:tab w:val="left" w:pos="5325"/>
                              </w:tabs>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7A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出示执法证、告知违法行为和处罚依据、听取当事人的陈述和申辩。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4657" id="文本框 44" o:spid="_x0000_s1035" type="#_x0000_t202" style="position:absolute;left:0;text-align:left;margin-left:81.75pt;margin-top:70.5pt;width:25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" filled="f" stroked="f">
                <v:textbox>
                  <w:txbxContent>
                    <w:p w14:paraId="1302A336" w14:textId="77777777" w:rsidR="001D0F5C" w:rsidRPr="00E537A4" w:rsidRDefault="001D0F5C" w:rsidP="00D03189">
                      <w:pPr>
                        <w:tabs>
                          <w:tab w:val="left" w:pos="5325"/>
                        </w:tabs>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7A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出示执法证、告知违法行为和处罚依据、听取当事人的陈述和申辩。</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6C8D2DCE" wp14:editId="7F231904">
                <wp:simplePos x="0" y="0"/>
                <wp:positionH relativeFrom="margin">
                  <wp:posOffset>571500</wp:posOffset>
                </wp:positionH>
                <wp:positionV relativeFrom="paragraph">
                  <wp:posOffset>756285</wp:posOffset>
                </wp:positionV>
                <wp:extent cx="4076700" cy="811530"/>
                <wp:effectExtent l="114300" t="76200" r="133350" b="102870"/>
                <wp:wrapNone/>
                <wp:docPr id="34" name="矩形 34"/>
                <wp:cNvGraphicFramePr/>
                <a:graphic xmlns:a="http://schemas.openxmlformats.org/drawingml/2006/main">
                  <a:graphicData uri="http://schemas.microsoft.com/office/word/2010/wordprocessingShape">
                    <wps:wsp>
                      <wps:cNvSpPr/>
                      <wps:spPr>
                        <a:xfrm>
                          <a:off x="0" y="0"/>
                          <a:ext cx="4076700" cy="811530"/>
                        </a:xfrm>
                        <a:prstGeom prst="rect">
                          <a:avLst/>
                        </a:prstGeom>
                        <a:effectLst>
                          <a:outerShdw blurRad="63500" sx="102000" sy="102000" algn="ctr"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10403" id="矩形 34" o:spid="_x0000_s1026" style="position:absolute;left:0;text-align:left;margin-left:45pt;margin-top:59.55pt;width:321pt;height:63.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" fillcolor="#ed7d31 [3205]" strokecolor="#823b0b [1605]" strokeweight="1pt">
                <v:shadow on="t" type="perspective" color="black" opacity="26214f" offset="0,0" matrix="66847f,,,66847f"/>
                <w10:wrap anchorx="margin"/>
              </v:rect>
            </w:pict>
          </mc:Fallback>
        </mc:AlternateContent>
      </w:r>
      <w:r>
        <w:tab/>
      </w:r>
    </w:p>
    <w:p w14:paraId="55D9A267" w14:textId="77777777" w:rsidR="00D03189" w:rsidRPr="005D7BB3" w:rsidRDefault="00D03189" w:rsidP="00D03189">
      <w:pPr>
        <w:rPr>
          <w:sz w:val="22"/>
          <w:szCs w:val="28"/>
        </w:rPr>
      </w:pPr>
    </w:p>
    <w:p w14:paraId="19382881" w14:textId="77777777" w:rsidR="00D03189" w:rsidRDefault="00D03189" w:rsidP="00D03189">
      <w:pPr>
        <w:spacing w:line="600" w:lineRule="exact"/>
        <w:rPr>
          <w:sz w:val="16"/>
          <w:szCs w:val="20"/>
        </w:rPr>
      </w:pPr>
    </w:p>
    <w:p w14:paraId="1A76A399" w14:textId="77777777" w:rsidR="00D03189" w:rsidRDefault="00D03189" w:rsidP="00D03189">
      <w:pPr>
        <w:spacing w:line="600" w:lineRule="exact"/>
        <w:rPr>
          <w:sz w:val="16"/>
          <w:szCs w:val="20"/>
        </w:rPr>
      </w:pPr>
    </w:p>
    <w:p w14:paraId="546EEA0A" w14:textId="77777777" w:rsidR="00D03189" w:rsidRDefault="00D03189" w:rsidP="00D03189">
      <w:pPr>
        <w:spacing w:line="600" w:lineRule="exact"/>
        <w:rPr>
          <w:sz w:val="16"/>
          <w:szCs w:val="20"/>
        </w:rPr>
      </w:pPr>
    </w:p>
    <w:p w14:paraId="3E156A15" w14:textId="77777777" w:rsidR="00D03189" w:rsidRDefault="00D03189" w:rsidP="00D03189">
      <w:pPr>
        <w:spacing w:line="600" w:lineRule="exact"/>
        <w:rPr>
          <w:sz w:val="16"/>
          <w:szCs w:val="20"/>
        </w:rPr>
      </w:pPr>
    </w:p>
    <w:p w14:paraId="56938969" w14:textId="77777777" w:rsidR="00D03189" w:rsidRDefault="00D03189" w:rsidP="00D03189">
      <w:pPr>
        <w:spacing w:line="600" w:lineRule="exact"/>
        <w:rPr>
          <w:sz w:val="16"/>
          <w:szCs w:val="20"/>
        </w:rPr>
      </w:pPr>
    </w:p>
    <w:p w14:paraId="750B5C8E" w14:textId="77777777" w:rsidR="00D03189" w:rsidRDefault="00D03189" w:rsidP="00D03189">
      <w:pPr>
        <w:spacing w:line="600" w:lineRule="exact"/>
        <w:rPr>
          <w:sz w:val="16"/>
          <w:szCs w:val="20"/>
        </w:rPr>
      </w:pPr>
    </w:p>
    <w:p w14:paraId="4FEAA481" w14:textId="77777777" w:rsidR="00D03189" w:rsidRDefault="00D03189" w:rsidP="00D03189">
      <w:pPr>
        <w:spacing w:line="600" w:lineRule="exact"/>
        <w:rPr>
          <w:sz w:val="16"/>
          <w:szCs w:val="20"/>
        </w:rPr>
      </w:pPr>
    </w:p>
    <w:p w14:paraId="77B5B882" w14:textId="77777777" w:rsidR="00D03189" w:rsidRDefault="00D03189" w:rsidP="00D03189">
      <w:pPr>
        <w:spacing w:line="600" w:lineRule="exact"/>
        <w:rPr>
          <w:sz w:val="16"/>
          <w:szCs w:val="20"/>
        </w:rPr>
      </w:pPr>
    </w:p>
    <w:p w14:paraId="117456A7" w14:textId="77777777" w:rsidR="00D03189" w:rsidRDefault="00D03189" w:rsidP="00D03189">
      <w:pPr>
        <w:spacing w:line="600" w:lineRule="exact"/>
        <w:rPr>
          <w:sz w:val="16"/>
          <w:szCs w:val="20"/>
        </w:rPr>
      </w:pPr>
    </w:p>
    <w:p w14:paraId="1389A9DC" w14:textId="23462767" w:rsidR="00D03189" w:rsidRPr="00D03189" w:rsidRDefault="00D03189" w:rsidP="00A740BD">
      <w:pPr>
        <w:spacing w:line="560" w:lineRule="exact"/>
        <w:ind w:firstLineChars="200" w:firstLine="640"/>
        <w:rPr>
          <w:rFonts w:ascii="仿宋_GB2312" w:eastAsia="仿宋_GB2312" w:cs="仿宋_GB2312"/>
          <w:color w:val="000000"/>
          <w:kern w:val="0"/>
          <w:sz w:val="32"/>
          <w:szCs w:val="32"/>
        </w:rPr>
      </w:pPr>
    </w:p>
    <w:p w14:paraId="55626306" w14:textId="3A7DB765"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03F16BD8" w14:textId="5FC30240"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573A47B6" w14:textId="71DDF19F"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6A8B5F2A" w14:textId="7FCEB894"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388BFC4E" w14:textId="6D5AFD99"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56BFB870" w14:textId="14138339"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4B9DCFB6" w14:textId="00366731"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42216FC2" w14:textId="17C93EB8"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1E77E785" w14:textId="78F9A883"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1CC2A992" w14:textId="72F002CE"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50163050" w14:textId="77777777" w:rsidR="00D03189" w:rsidRPr="0073090D" w:rsidRDefault="00D03189" w:rsidP="00D03189">
      <w:pPr>
        <w:jc w:val="center"/>
        <w:rPr>
          <w:rFonts w:ascii="方正小标宋简体" w:eastAsia="方正小标宋简体"/>
          <w:sz w:val="44"/>
          <w:szCs w:val="44"/>
        </w:rPr>
      </w:pPr>
      <w:r>
        <w:rPr>
          <w:noProof/>
        </w:rPr>
        <w:lastRenderedPageBreak/>
        <mc:AlternateContent>
          <mc:Choice Requires="wps">
            <w:drawing>
              <wp:anchor distT="0" distB="0" distL="114300" distR="114300" simplePos="0" relativeHeight="251771904" behindDoc="0" locked="0" layoutInCell="1" allowOverlap="1" wp14:anchorId="5B41D55F" wp14:editId="07A3722F">
                <wp:simplePos x="0" y="0"/>
                <wp:positionH relativeFrom="column">
                  <wp:posOffset>1367147</wp:posOffset>
                </wp:positionH>
                <wp:positionV relativeFrom="paragraph">
                  <wp:posOffset>5973288</wp:posOffset>
                </wp:positionV>
                <wp:extent cx="339931" cy="0"/>
                <wp:effectExtent l="19050" t="76200" r="0" b="76200"/>
                <wp:wrapNone/>
                <wp:docPr id="10" name="直接箭头连接符 10"/>
                <wp:cNvGraphicFramePr/>
                <a:graphic xmlns:a="http://schemas.openxmlformats.org/drawingml/2006/main">
                  <a:graphicData uri="http://schemas.microsoft.com/office/word/2010/wordprocessingShape">
                    <wps:wsp>
                      <wps:cNvCnPr/>
                      <wps:spPr>
                        <a:xfrm flipH="1">
                          <a:off x="0" y="0"/>
                          <a:ext cx="339931"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F609A7" id="直接箭头连接符 10" o:spid="_x0000_s1026" type="#_x0000_t32" style="position:absolute;left:0;text-align:left;margin-left:107.65pt;margin-top:470.35pt;width:26.75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40160" behindDoc="0" locked="0" layoutInCell="1" allowOverlap="1" wp14:anchorId="2460324B" wp14:editId="19762A16">
                <wp:simplePos x="0" y="0"/>
                <wp:positionH relativeFrom="column">
                  <wp:posOffset>4328540</wp:posOffset>
                </wp:positionH>
                <wp:positionV relativeFrom="paragraph">
                  <wp:posOffset>8420100</wp:posOffset>
                </wp:positionV>
                <wp:extent cx="1228725" cy="5962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28725" cy="596265"/>
                        </a:xfrm>
                        <a:prstGeom prst="rect">
                          <a:avLst/>
                        </a:prstGeom>
                        <a:noFill/>
                        <a:ln>
                          <a:noFill/>
                        </a:ln>
                      </wps:spPr>
                      <wps:txbx>
                        <w:txbxContent>
                          <w:p w14:paraId="1F37872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日内向上级机关备案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0324B" id="文本框 2" o:spid="_x0000_s1036" type="#_x0000_t202" style="position:absolute;left:0;text-align:left;margin-left:340.85pt;margin-top:663pt;width:96.75pt;height:46.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" filled="f" stroked="f">
                <v:textbox>
                  <w:txbxContent>
                    <w:p w14:paraId="1F37872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日内向上级机关备案</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5584" behindDoc="1" locked="0" layoutInCell="1" allowOverlap="1" wp14:anchorId="6539425D" wp14:editId="60B3E8B6">
                <wp:simplePos x="0" y="0"/>
                <wp:positionH relativeFrom="column">
                  <wp:posOffset>4227021</wp:posOffset>
                </wp:positionH>
                <wp:positionV relativeFrom="paragraph">
                  <wp:posOffset>8420100</wp:posOffset>
                </wp:positionV>
                <wp:extent cx="1371600" cy="596265"/>
                <wp:effectExtent l="0" t="0" r="19050" b="13335"/>
                <wp:wrapNone/>
                <wp:docPr id="25" name="矩形 25"/>
                <wp:cNvGraphicFramePr/>
                <a:graphic xmlns:a="http://schemas.openxmlformats.org/drawingml/2006/main">
                  <a:graphicData uri="http://schemas.microsoft.com/office/word/2010/wordprocessingShape">
                    <wps:wsp>
                      <wps:cNvSpPr/>
                      <wps:spPr>
                        <a:xfrm>
                          <a:off x="0" y="0"/>
                          <a:ext cx="1371600" cy="59626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CFD44" id="矩形 25" o:spid="_x0000_s1026" style="position:absolute;left:0;text-align:left;margin-left:332.85pt;margin-top:663pt;width:108pt;height:46.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70880" behindDoc="0" locked="0" layoutInCell="1" allowOverlap="1" wp14:anchorId="70F382C7" wp14:editId="48ED0560">
                <wp:simplePos x="0" y="0"/>
                <wp:positionH relativeFrom="column">
                  <wp:posOffset>3945568</wp:posOffset>
                </wp:positionH>
                <wp:positionV relativeFrom="paragraph">
                  <wp:posOffset>8722995</wp:posOffset>
                </wp:positionV>
                <wp:extent cx="264226" cy="0"/>
                <wp:effectExtent l="0" t="76200" r="21590" b="76200"/>
                <wp:wrapNone/>
                <wp:docPr id="93" name="直接箭头连接符 93"/>
                <wp:cNvGraphicFramePr/>
                <a:graphic xmlns:a="http://schemas.openxmlformats.org/drawingml/2006/main">
                  <a:graphicData uri="http://schemas.microsoft.com/office/word/2010/wordprocessingShape">
                    <wps:wsp>
                      <wps:cNvCnPr/>
                      <wps:spPr>
                        <a:xfrm>
                          <a:off x="0" y="0"/>
                          <a:ext cx="264226"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D73B1F" id="直接箭头连接符 93" o:spid="_x0000_s1026" type="#_x0000_t32" style="position:absolute;left:0;text-align:left;margin-left:310.65pt;margin-top:686.85pt;width:20.8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14:anchorId="47F42218" wp14:editId="7BCCD3F9">
                <wp:simplePos x="0" y="0"/>
                <wp:positionH relativeFrom="column">
                  <wp:posOffset>3007608</wp:posOffset>
                </wp:positionH>
                <wp:positionV relativeFrom="paragraph">
                  <wp:posOffset>8539505</wp:posOffset>
                </wp:positionV>
                <wp:extent cx="1019175" cy="396240"/>
                <wp:effectExtent l="0" t="0" r="0" b="3810"/>
                <wp:wrapNone/>
                <wp:docPr id="27" name="文本框 27"/>
                <wp:cNvGraphicFramePr/>
                <a:graphic xmlns:a="http://schemas.openxmlformats.org/drawingml/2006/main">
                  <a:graphicData uri="http://schemas.microsoft.com/office/word/2010/wordprocessingShape">
                    <wps:wsp>
                      <wps:cNvSpPr txBox="1"/>
                      <wps:spPr>
                        <a:xfrm>
                          <a:off x="0" y="0"/>
                          <a:ext cx="1019175" cy="396240"/>
                        </a:xfrm>
                        <a:prstGeom prst="rect">
                          <a:avLst/>
                        </a:prstGeom>
                        <a:noFill/>
                        <a:ln>
                          <a:noFill/>
                        </a:ln>
                      </wps:spPr>
                      <wps:txbx>
                        <w:txbxContent>
                          <w:p w14:paraId="7D5E930C"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立卷归档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42218" id="文本框 27" o:spid="_x0000_s1037" type="#_x0000_t202" style="position:absolute;left:0;text-align:left;margin-left:236.8pt;margin-top:672.4pt;width:80.25pt;height:3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" filled="f" stroked="f">
                <v:textbox>
                  <w:txbxContent>
                    <w:p w14:paraId="7D5E930C"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立卷归档</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3536" behindDoc="1" locked="0" layoutInCell="1" allowOverlap="1" wp14:anchorId="7BECEED1" wp14:editId="4B92AF67">
                <wp:simplePos x="0" y="0"/>
                <wp:positionH relativeFrom="column">
                  <wp:posOffset>3022559</wp:posOffset>
                </wp:positionH>
                <wp:positionV relativeFrom="paragraph">
                  <wp:posOffset>8515350</wp:posOffset>
                </wp:positionV>
                <wp:extent cx="914400" cy="396240"/>
                <wp:effectExtent l="0" t="0" r="19050" b="22860"/>
                <wp:wrapNone/>
                <wp:docPr id="23" name="矩形 23"/>
                <wp:cNvGraphicFramePr/>
                <a:graphic xmlns:a="http://schemas.openxmlformats.org/drawingml/2006/main">
                  <a:graphicData uri="http://schemas.microsoft.com/office/word/2010/wordprocessingShape">
                    <wps:wsp>
                      <wps:cNvSpPr/>
                      <wps:spPr>
                        <a:xfrm>
                          <a:off x="0" y="0"/>
                          <a:ext cx="9144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2CD0D9" id="矩形 23" o:spid="_x0000_s1026" style="position:absolute;left:0;text-align:left;margin-left:238pt;margin-top:670.5pt;width:1in;height:31.2pt;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" fillcolor="#ed7d31 [3205]" strokecolor="#823b0b [1605]" strokeweight="1pt"/>
            </w:pict>
          </mc:Fallback>
        </mc:AlternateContent>
      </w:r>
      <w:r>
        <w:rPr>
          <w:noProof/>
        </w:rPr>
        <mc:AlternateContent>
          <mc:Choice Requires="wps">
            <w:drawing>
              <wp:anchor distT="0" distB="0" distL="114300" distR="114300" simplePos="0" relativeHeight="251738112" behindDoc="0" locked="0" layoutInCell="1" allowOverlap="1" wp14:anchorId="555FD669" wp14:editId="58B16BBC">
                <wp:simplePos x="0" y="0"/>
                <wp:positionH relativeFrom="column">
                  <wp:posOffset>2134359</wp:posOffset>
                </wp:positionH>
                <wp:positionV relativeFrom="paragraph">
                  <wp:posOffset>8548288</wp:posOffset>
                </wp:positionV>
                <wp:extent cx="685800" cy="396240"/>
                <wp:effectExtent l="0" t="0" r="0" b="3810"/>
                <wp:wrapNone/>
                <wp:docPr id="65" name="文本框 65"/>
                <wp:cNvGraphicFramePr/>
                <a:graphic xmlns:a="http://schemas.openxmlformats.org/drawingml/2006/main">
                  <a:graphicData uri="http://schemas.microsoft.com/office/word/2010/wordprocessingShape">
                    <wps:wsp>
                      <wps:cNvSpPr txBox="1"/>
                      <wps:spPr>
                        <a:xfrm>
                          <a:off x="0" y="0"/>
                          <a:ext cx="685800" cy="396240"/>
                        </a:xfrm>
                        <a:prstGeom prst="rect">
                          <a:avLst/>
                        </a:prstGeom>
                        <a:noFill/>
                        <a:ln>
                          <a:noFill/>
                        </a:ln>
                      </wps:spPr>
                      <wps:txbx>
                        <w:txbxContent>
                          <w:p w14:paraId="0F201DD2"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结案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FD669" id="文本框 65" o:spid="_x0000_s1038" type="#_x0000_t202" style="position:absolute;left:0;text-align:left;margin-left:168.05pt;margin-top:673.1pt;width:54pt;height:3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" filled="f" stroked="f">
                <v:textbox>
                  <w:txbxContent>
                    <w:p w14:paraId="0F201DD2"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结案</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2512" behindDoc="1" locked="0" layoutInCell="1" allowOverlap="1" wp14:anchorId="297EF339" wp14:editId="0645A914">
                <wp:simplePos x="0" y="0"/>
                <wp:positionH relativeFrom="column">
                  <wp:posOffset>2076450</wp:posOffset>
                </wp:positionH>
                <wp:positionV relativeFrom="paragraph">
                  <wp:posOffset>8509635</wp:posOffset>
                </wp:positionV>
                <wp:extent cx="685800" cy="396240"/>
                <wp:effectExtent l="0" t="0" r="19050" b="22860"/>
                <wp:wrapNone/>
                <wp:docPr id="22" name="矩形 22"/>
                <wp:cNvGraphicFramePr/>
                <a:graphic xmlns:a="http://schemas.openxmlformats.org/drawingml/2006/main">
                  <a:graphicData uri="http://schemas.microsoft.com/office/word/2010/wordprocessingShape">
                    <wps:wsp>
                      <wps:cNvSpPr/>
                      <wps:spPr>
                        <a:xfrm>
                          <a:off x="0" y="0"/>
                          <a:ext cx="6858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1B768F" id="矩形 22" o:spid="_x0000_s1026" style="position:absolute;left:0;text-align:left;margin-left:163.5pt;margin-top:670.05pt;width:54pt;height:31.2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" fillcolor="#ed7d31 [3205]" strokecolor="#823b0b [1605]" strokeweight="1pt"/>
            </w:pict>
          </mc:Fallback>
        </mc:AlternateContent>
      </w:r>
      <w:r>
        <w:rPr>
          <w:noProof/>
        </w:rPr>
        <mc:AlternateContent>
          <mc:Choice Requires="wps">
            <w:drawing>
              <wp:anchor distT="0" distB="0" distL="114300" distR="114300" simplePos="0" relativeHeight="251737088" behindDoc="0" locked="0" layoutInCell="1" allowOverlap="1" wp14:anchorId="39740FCD" wp14:editId="348EF368">
                <wp:simplePos x="0" y="0"/>
                <wp:positionH relativeFrom="column">
                  <wp:posOffset>1219934</wp:posOffset>
                </wp:positionH>
                <wp:positionV relativeFrom="paragraph">
                  <wp:posOffset>8549615</wp:posOffset>
                </wp:positionV>
                <wp:extent cx="609600" cy="396240"/>
                <wp:effectExtent l="0" t="0" r="0" b="3810"/>
                <wp:wrapNone/>
                <wp:docPr id="68" name="文本框 68"/>
                <wp:cNvGraphicFramePr/>
                <a:graphic xmlns:a="http://schemas.openxmlformats.org/drawingml/2006/main">
                  <a:graphicData uri="http://schemas.microsoft.com/office/word/2010/wordprocessingShape">
                    <wps:wsp>
                      <wps:cNvSpPr txBox="1"/>
                      <wps:spPr>
                        <a:xfrm>
                          <a:off x="0" y="0"/>
                          <a:ext cx="609600" cy="396240"/>
                        </a:xfrm>
                        <a:prstGeom prst="rect">
                          <a:avLst/>
                        </a:prstGeom>
                        <a:noFill/>
                        <a:ln>
                          <a:noFill/>
                        </a:ln>
                      </wps:spPr>
                      <wps:txbx>
                        <w:txbxContent>
                          <w:p w14:paraId="426B270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执行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40FCD" id="文本框 68" o:spid="_x0000_s1039" type="#_x0000_t202" style="position:absolute;left:0;text-align:left;margin-left:96.05pt;margin-top:673.2pt;width:48pt;height:3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" filled="f" stroked="f">
                <v:textbox>
                  <w:txbxContent>
                    <w:p w14:paraId="426B270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执行</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1488" behindDoc="1" locked="0" layoutInCell="1" allowOverlap="1" wp14:anchorId="6B1C9EA4" wp14:editId="43FEECD1">
                <wp:simplePos x="0" y="0"/>
                <wp:positionH relativeFrom="column">
                  <wp:posOffset>1137285</wp:posOffset>
                </wp:positionH>
                <wp:positionV relativeFrom="paragraph">
                  <wp:posOffset>8514014</wp:posOffset>
                </wp:positionV>
                <wp:extent cx="685800" cy="396240"/>
                <wp:effectExtent l="0" t="0" r="19050" b="22860"/>
                <wp:wrapNone/>
                <wp:docPr id="21" name="矩形 21"/>
                <wp:cNvGraphicFramePr/>
                <a:graphic xmlns:a="http://schemas.openxmlformats.org/drawingml/2006/main">
                  <a:graphicData uri="http://schemas.microsoft.com/office/word/2010/wordprocessingShape">
                    <wps:wsp>
                      <wps:cNvSpPr/>
                      <wps:spPr>
                        <a:xfrm>
                          <a:off x="0" y="0"/>
                          <a:ext cx="6858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1A7652" id="矩形 21" o:spid="_x0000_s1026" style="position:absolute;left:0;text-align:left;margin-left:89.55pt;margin-top:670.4pt;width:54pt;height:31.2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69856" behindDoc="0" locked="0" layoutInCell="1" allowOverlap="1" wp14:anchorId="25CFF5DA" wp14:editId="36178390">
                <wp:simplePos x="0" y="0"/>
                <wp:positionH relativeFrom="column">
                  <wp:posOffset>2758638</wp:posOffset>
                </wp:positionH>
                <wp:positionV relativeFrom="paragraph">
                  <wp:posOffset>8747999</wp:posOffset>
                </wp:positionV>
                <wp:extent cx="264226" cy="0"/>
                <wp:effectExtent l="0" t="76200" r="21590" b="76200"/>
                <wp:wrapNone/>
                <wp:docPr id="92" name="直接箭头连接符 92"/>
                <wp:cNvGraphicFramePr/>
                <a:graphic xmlns:a="http://schemas.openxmlformats.org/drawingml/2006/main">
                  <a:graphicData uri="http://schemas.microsoft.com/office/word/2010/wordprocessingShape">
                    <wps:wsp>
                      <wps:cNvCnPr/>
                      <wps:spPr>
                        <a:xfrm>
                          <a:off x="0" y="0"/>
                          <a:ext cx="264226"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0EA41D" id="直接箭头连接符 92" o:spid="_x0000_s1026" type="#_x0000_t32" style="position:absolute;left:0;text-align:left;margin-left:217.2pt;margin-top:688.8pt;width:20.8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" strokecolor="black [3200]" strokeweight="2.25pt">
                <v:stroke endarrow="block" joinstyle="miter"/>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68832" behindDoc="0" locked="0" layoutInCell="1" allowOverlap="1" wp14:anchorId="3F1EFD36" wp14:editId="22E4C88D">
                <wp:simplePos x="0" y="0"/>
                <wp:positionH relativeFrom="column">
                  <wp:posOffset>1811646</wp:posOffset>
                </wp:positionH>
                <wp:positionV relativeFrom="paragraph">
                  <wp:posOffset>8735934</wp:posOffset>
                </wp:positionV>
                <wp:extent cx="264226" cy="0"/>
                <wp:effectExtent l="0" t="76200" r="21590" b="76200"/>
                <wp:wrapNone/>
                <wp:docPr id="91" name="直接箭头连接符 91"/>
                <wp:cNvGraphicFramePr/>
                <a:graphic xmlns:a="http://schemas.openxmlformats.org/drawingml/2006/main">
                  <a:graphicData uri="http://schemas.microsoft.com/office/word/2010/wordprocessingShape">
                    <wps:wsp>
                      <wps:cNvCnPr/>
                      <wps:spPr>
                        <a:xfrm>
                          <a:off x="0" y="0"/>
                          <a:ext cx="264226"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F0B1AF" id="直接箭头连接符 91" o:spid="_x0000_s1026" type="#_x0000_t32" style="position:absolute;left:0;text-align:left;margin-left:142.65pt;margin-top:687.85pt;width:20.8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" strokecolor="black [3200]" strokeweight="2.25pt">
                <v:stroke endarrow="block" joinstyle="miter"/>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67808" behindDoc="0" locked="0" layoutInCell="1" allowOverlap="1" wp14:anchorId="3DEE8B16" wp14:editId="035A97DF">
                <wp:simplePos x="0" y="0"/>
                <wp:positionH relativeFrom="column">
                  <wp:posOffset>860961</wp:posOffset>
                </wp:positionH>
                <wp:positionV relativeFrom="paragraph">
                  <wp:posOffset>8717280</wp:posOffset>
                </wp:positionV>
                <wp:extent cx="264226" cy="0"/>
                <wp:effectExtent l="0" t="76200" r="21590" b="76200"/>
                <wp:wrapNone/>
                <wp:docPr id="90" name="直接箭头连接符 90"/>
                <wp:cNvGraphicFramePr/>
                <a:graphic xmlns:a="http://schemas.openxmlformats.org/drawingml/2006/main">
                  <a:graphicData uri="http://schemas.microsoft.com/office/word/2010/wordprocessingShape">
                    <wps:wsp>
                      <wps:cNvCnPr/>
                      <wps:spPr>
                        <a:xfrm>
                          <a:off x="0" y="0"/>
                          <a:ext cx="264226"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D09EAB" id="直接箭头连接符 90" o:spid="_x0000_s1026" type="#_x0000_t32" style="position:absolute;left:0;text-align:left;margin-left:67.8pt;margin-top:686.4pt;width:20.8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" strokecolor="black [3200]" strokeweight="2.25pt">
                <v:stroke endarrow="block" joinstyle="miter"/>
              </v:shape>
            </w:pict>
          </mc:Fallback>
        </mc:AlternateContent>
      </w:r>
      <w:r>
        <w:rPr>
          <w:noProof/>
        </w:rPr>
        <mc:AlternateContent>
          <mc:Choice Requires="wps">
            <w:drawing>
              <wp:anchor distT="0" distB="0" distL="114300" distR="114300" simplePos="0" relativeHeight="251765760" behindDoc="0" locked="0" layoutInCell="1" allowOverlap="1" wp14:anchorId="4581076D" wp14:editId="0206AA08">
                <wp:simplePos x="0" y="0"/>
                <wp:positionH relativeFrom="column">
                  <wp:posOffset>5981700</wp:posOffset>
                </wp:positionH>
                <wp:positionV relativeFrom="paragraph">
                  <wp:posOffset>3467099</wp:posOffset>
                </wp:positionV>
                <wp:extent cx="0" cy="3663315"/>
                <wp:effectExtent l="19050" t="19050" r="19050" b="13335"/>
                <wp:wrapNone/>
                <wp:docPr id="83" name="直接连接符 83"/>
                <wp:cNvGraphicFramePr/>
                <a:graphic xmlns:a="http://schemas.openxmlformats.org/drawingml/2006/main">
                  <a:graphicData uri="http://schemas.microsoft.com/office/word/2010/wordprocessingShape">
                    <wps:wsp>
                      <wps:cNvCnPr/>
                      <wps:spPr>
                        <a:xfrm flipV="1">
                          <a:off x="0" y="0"/>
                          <a:ext cx="0" cy="36633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85C1B7" id="直接连接符 83" o:spid="_x0000_s1026" style="position:absolute;left:0;text-align:left;flip:y;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1pt,273pt" to="471pt,5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" strokecolor="black [3200]" strokeweight="2.25pt">
                <v:stroke joinstyle="miter"/>
              </v:line>
            </w:pict>
          </mc:Fallback>
        </mc:AlternateContent>
      </w:r>
      <w:r>
        <w:rPr>
          <w:noProof/>
        </w:rPr>
        <mc:AlternateContent>
          <mc:Choice Requires="wps">
            <w:drawing>
              <wp:anchor distT="0" distB="0" distL="114300" distR="114300" simplePos="0" relativeHeight="251764736" behindDoc="0" locked="0" layoutInCell="1" allowOverlap="1" wp14:anchorId="54B5A8AE" wp14:editId="581508C2">
                <wp:simplePos x="0" y="0"/>
                <wp:positionH relativeFrom="column">
                  <wp:posOffset>3829050</wp:posOffset>
                </wp:positionH>
                <wp:positionV relativeFrom="paragraph">
                  <wp:posOffset>7134225</wp:posOffset>
                </wp:positionV>
                <wp:extent cx="2152650" cy="0"/>
                <wp:effectExtent l="0" t="19050" r="19050" b="19050"/>
                <wp:wrapNone/>
                <wp:docPr id="82" name="直接连接符 82"/>
                <wp:cNvGraphicFramePr/>
                <a:graphic xmlns:a="http://schemas.openxmlformats.org/drawingml/2006/main">
                  <a:graphicData uri="http://schemas.microsoft.com/office/word/2010/wordprocessingShape">
                    <wps:wsp>
                      <wps:cNvCnPr/>
                      <wps:spPr>
                        <a:xfrm>
                          <a:off x="0" y="0"/>
                          <a:ext cx="2152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702B32" id="直接连接符 82" o:spid="_x0000_s1026" style="position:absolute;left:0;text-align:lef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561.75pt" to="471pt,5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" strokecolor="black [3200]" strokeweight="2.25pt">
                <v:stroke joinstyle="miter"/>
              </v:line>
            </w:pict>
          </mc:Fallback>
        </mc:AlternateContent>
      </w:r>
      <w:r>
        <w:rPr>
          <w:noProof/>
        </w:rPr>
        <mc:AlternateContent>
          <mc:Choice Requires="wps">
            <w:drawing>
              <wp:anchor distT="0" distB="0" distL="114300" distR="114300" simplePos="0" relativeHeight="251766784" behindDoc="0" locked="0" layoutInCell="1" allowOverlap="1" wp14:anchorId="39FDDA63" wp14:editId="5AAFCE9F">
                <wp:simplePos x="0" y="0"/>
                <wp:positionH relativeFrom="column">
                  <wp:posOffset>4457700</wp:posOffset>
                </wp:positionH>
                <wp:positionV relativeFrom="paragraph">
                  <wp:posOffset>3467100</wp:posOffset>
                </wp:positionV>
                <wp:extent cx="1524000" cy="0"/>
                <wp:effectExtent l="19050" t="76200" r="0" b="76200"/>
                <wp:wrapNone/>
                <wp:docPr id="84" name="直接箭头连接符 84"/>
                <wp:cNvGraphicFramePr/>
                <a:graphic xmlns:a="http://schemas.openxmlformats.org/drawingml/2006/main">
                  <a:graphicData uri="http://schemas.microsoft.com/office/word/2010/wordprocessingShape">
                    <wps:wsp>
                      <wps:cNvCnPr/>
                      <wps:spPr>
                        <a:xfrm flipH="1">
                          <a:off x="0" y="0"/>
                          <a:ext cx="15240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4A1BE3" id="直接箭头连接符 84" o:spid="_x0000_s1026" type="#_x0000_t32" style="position:absolute;left:0;text-align:left;margin-left:351pt;margin-top:273pt;width:120pt;height:0;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" strokecolor="black [3200]" strokeweight="2.25pt">
                <v:stroke endarrow="block" joinstyle="miter"/>
              </v:shape>
            </w:pict>
          </mc:Fallback>
        </mc:AlternateContent>
      </w:r>
      <w:r>
        <w:rPr>
          <w:noProof/>
        </w:rPr>
        <mc:AlternateContent>
          <mc:Choice Requires="wps">
            <w:drawing>
              <wp:anchor distT="0" distB="0" distL="114300" distR="114300" simplePos="0" relativeHeight="251763712" behindDoc="0" locked="0" layoutInCell="1" allowOverlap="1" wp14:anchorId="25968E9E" wp14:editId="1BEA099C">
                <wp:simplePos x="0" y="0"/>
                <wp:positionH relativeFrom="column">
                  <wp:posOffset>3829050</wp:posOffset>
                </wp:positionH>
                <wp:positionV relativeFrom="paragraph">
                  <wp:posOffset>6162674</wp:posOffset>
                </wp:positionV>
                <wp:extent cx="0" cy="969645"/>
                <wp:effectExtent l="19050" t="0" r="19050" b="20955"/>
                <wp:wrapNone/>
                <wp:docPr id="81" name="直接连接符 81"/>
                <wp:cNvGraphicFramePr/>
                <a:graphic xmlns:a="http://schemas.openxmlformats.org/drawingml/2006/main">
                  <a:graphicData uri="http://schemas.microsoft.com/office/word/2010/wordprocessingShape">
                    <wps:wsp>
                      <wps:cNvCnPr/>
                      <wps:spPr>
                        <a:xfrm>
                          <a:off x="0" y="0"/>
                          <a:ext cx="0" cy="9696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45E99" id="直接连接符 81"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301.5pt,485.25pt" to="301.5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" strokecolor="black [3200]" strokeweight="2.25pt">
                <v:stroke joinstyle="miter"/>
              </v:line>
            </w:pict>
          </mc:Fallback>
        </mc:AlternateContent>
      </w:r>
      <w:r>
        <w:rPr>
          <w:noProof/>
        </w:rPr>
        <mc:AlternateContent>
          <mc:Choice Requires="wps">
            <w:drawing>
              <wp:anchor distT="0" distB="0" distL="114300" distR="114300" simplePos="0" relativeHeight="251726848" behindDoc="0" locked="0" layoutInCell="1" allowOverlap="1" wp14:anchorId="7C7F60B6" wp14:editId="3DAE2B6A">
                <wp:simplePos x="0" y="0"/>
                <wp:positionH relativeFrom="column">
                  <wp:posOffset>3238500</wp:posOffset>
                </wp:positionH>
                <wp:positionV relativeFrom="paragraph">
                  <wp:posOffset>4690110</wp:posOffset>
                </wp:positionV>
                <wp:extent cx="1266825" cy="88201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266825" cy="882015"/>
                        </a:xfrm>
                        <a:prstGeom prst="rect">
                          <a:avLst/>
                        </a:prstGeom>
                        <a:noFill/>
                        <a:ln>
                          <a:noFill/>
                        </a:ln>
                      </wps:spPr>
                      <wps:txbx>
                        <w:txbxContent>
                          <w:p w14:paraId="688F691F"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事实不清、证据不足或者程序不合法的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F60B6" id="文本框 37" o:spid="_x0000_s1040" type="#_x0000_t202" style="position:absolute;left:0;text-align:left;margin-left:255pt;margin-top:369.3pt;width:99.75pt;height:6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" filled="f" stroked="f">
                <v:textbox>
                  <w:txbxContent>
                    <w:p w14:paraId="688F691F"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事实不清、证据不足或者程序不合法的</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5DC460BD" wp14:editId="51C02DB1">
                <wp:simplePos x="0" y="0"/>
                <wp:positionH relativeFrom="column">
                  <wp:posOffset>5372100</wp:posOffset>
                </wp:positionH>
                <wp:positionV relativeFrom="paragraph">
                  <wp:posOffset>6162675</wp:posOffset>
                </wp:positionV>
                <wp:extent cx="0" cy="371475"/>
                <wp:effectExtent l="57150" t="0" r="57150" b="47625"/>
                <wp:wrapNone/>
                <wp:docPr id="78" name="直接箭头连接符 78"/>
                <wp:cNvGraphicFramePr/>
                <a:graphic xmlns:a="http://schemas.openxmlformats.org/drawingml/2006/main">
                  <a:graphicData uri="http://schemas.microsoft.com/office/word/2010/wordprocessingShape">
                    <wps:wsp>
                      <wps:cNvCnPr/>
                      <wps:spPr>
                        <a:xfrm>
                          <a:off x="0" y="0"/>
                          <a:ext cx="0" cy="3714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FBC548" id="直接箭头连接符 78" o:spid="_x0000_s1026" type="#_x0000_t32" style="position:absolute;left:0;text-align:left;margin-left:423pt;margin-top:485.25pt;width:0;height:29.2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51424" behindDoc="0" locked="0" layoutInCell="1" allowOverlap="1" wp14:anchorId="54A5C2E1" wp14:editId="76321AEF">
                <wp:simplePos x="0" y="0"/>
                <wp:positionH relativeFrom="column">
                  <wp:posOffset>533400</wp:posOffset>
                </wp:positionH>
                <wp:positionV relativeFrom="paragraph">
                  <wp:posOffset>8298180</wp:posOffset>
                </wp:positionV>
                <wp:extent cx="0" cy="241935"/>
                <wp:effectExtent l="57150" t="0" r="57150" b="43815"/>
                <wp:wrapNone/>
                <wp:docPr id="62" name="直接箭头连接符 62"/>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72B45" id="直接箭头连接符 62" o:spid="_x0000_s1026" type="#_x0000_t32" style="position:absolute;left:0;text-align:left;margin-left:42pt;margin-top:653.4pt;width:0;height:19.0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50400" behindDoc="0" locked="0" layoutInCell="1" allowOverlap="1" wp14:anchorId="7B4043EC" wp14:editId="6B7AB3BC">
                <wp:simplePos x="0" y="0"/>
                <wp:positionH relativeFrom="column">
                  <wp:posOffset>533400</wp:posOffset>
                </wp:positionH>
                <wp:positionV relativeFrom="paragraph">
                  <wp:posOffset>7682865</wp:posOffset>
                </wp:positionV>
                <wp:extent cx="0" cy="241935"/>
                <wp:effectExtent l="57150" t="0" r="57150" b="43815"/>
                <wp:wrapNone/>
                <wp:docPr id="69" name="直接箭头连接符 69"/>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799347" id="直接箭头连接符 69" o:spid="_x0000_s1026" type="#_x0000_t32" style="position:absolute;left:0;text-align:left;margin-left:42pt;margin-top:604.95pt;width:0;height:19.0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" strokecolor="black [3200]" strokeweight="2.25pt">
                <v:stroke endarrow="block" joinstyle="miter"/>
              </v:shape>
            </w:pict>
          </mc:Fallback>
        </mc:AlternateContent>
      </w:r>
      <w:r>
        <w:rPr>
          <w:noProof/>
        </w:rPr>
        <mc:AlternateContent>
          <mc:Choice Requires="wps">
            <w:drawing>
              <wp:anchor distT="0" distB="0" distL="114300" distR="114300" simplePos="0" relativeHeight="251749376" behindDoc="0" locked="0" layoutInCell="1" allowOverlap="1" wp14:anchorId="5D4E2F01" wp14:editId="1B6E0F02">
                <wp:simplePos x="0" y="0"/>
                <wp:positionH relativeFrom="column">
                  <wp:posOffset>533400</wp:posOffset>
                </wp:positionH>
                <wp:positionV relativeFrom="paragraph">
                  <wp:posOffset>7078980</wp:posOffset>
                </wp:positionV>
                <wp:extent cx="0" cy="241935"/>
                <wp:effectExtent l="57150" t="0" r="57150" b="43815"/>
                <wp:wrapNone/>
                <wp:docPr id="70" name="直接箭头连接符 70"/>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450859" id="直接箭头连接符 70" o:spid="_x0000_s1026" type="#_x0000_t32" style="position:absolute;left:0;text-align:left;margin-left:42pt;margin-top:557.4pt;width:0;height:19.0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61664" behindDoc="0" locked="0" layoutInCell="1" allowOverlap="1" wp14:anchorId="68428ACD" wp14:editId="5BD3DAD3">
                <wp:simplePos x="0" y="0"/>
                <wp:positionH relativeFrom="column">
                  <wp:posOffset>533400</wp:posOffset>
                </wp:positionH>
                <wp:positionV relativeFrom="paragraph">
                  <wp:posOffset>6158865</wp:posOffset>
                </wp:positionV>
                <wp:extent cx="0" cy="280035"/>
                <wp:effectExtent l="57150" t="0" r="57150" b="43815"/>
                <wp:wrapNone/>
                <wp:docPr id="77" name="直接箭头连接符 77"/>
                <wp:cNvGraphicFramePr/>
                <a:graphic xmlns:a="http://schemas.openxmlformats.org/drawingml/2006/main">
                  <a:graphicData uri="http://schemas.microsoft.com/office/word/2010/wordprocessingShape">
                    <wps:wsp>
                      <wps:cNvCnPr/>
                      <wps:spPr>
                        <a:xfrm>
                          <a:off x="0" y="0"/>
                          <a:ext cx="0" cy="2800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EF9577" id="直接箭头连接符 77" o:spid="_x0000_s1026" type="#_x0000_t32" style="position:absolute;left:0;text-align:left;margin-left:42pt;margin-top:484.95pt;width:0;height:22.0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60640" behindDoc="0" locked="0" layoutInCell="1" allowOverlap="1" wp14:anchorId="697EB042" wp14:editId="3C3CCB7D">
                <wp:simplePos x="0" y="0"/>
                <wp:positionH relativeFrom="column">
                  <wp:posOffset>3829050</wp:posOffset>
                </wp:positionH>
                <wp:positionV relativeFrom="paragraph">
                  <wp:posOffset>4486275</wp:posOffset>
                </wp:positionV>
                <wp:extent cx="0" cy="222885"/>
                <wp:effectExtent l="57150" t="0" r="57150" b="43815"/>
                <wp:wrapNone/>
                <wp:docPr id="75" name="直接箭头连接符 75"/>
                <wp:cNvGraphicFramePr/>
                <a:graphic xmlns:a="http://schemas.openxmlformats.org/drawingml/2006/main">
                  <a:graphicData uri="http://schemas.microsoft.com/office/word/2010/wordprocessingShape">
                    <wps:wsp>
                      <wps:cNvCnPr/>
                      <wps:spPr>
                        <a:xfrm>
                          <a:off x="0" y="0"/>
                          <a:ext cx="0" cy="22288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0FF200" id="直接箭头连接符 75" o:spid="_x0000_s1026" type="#_x0000_t32" style="position:absolute;left:0;text-align:left;margin-left:301.5pt;margin-top:353.25pt;width:0;height:17.5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59616" behindDoc="0" locked="0" layoutInCell="1" allowOverlap="1" wp14:anchorId="03574963" wp14:editId="46A71FAD">
                <wp:simplePos x="0" y="0"/>
                <wp:positionH relativeFrom="column">
                  <wp:posOffset>2305050</wp:posOffset>
                </wp:positionH>
                <wp:positionV relativeFrom="paragraph">
                  <wp:posOffset>4482465</wp:posOffset>
                </wp:positionV>
                <wp:extent cx="0" cy="222885"/>
                <wp:effectExtent l="57150" t="0" r="57150" b="43815"/>
                <wp:wrapNone/>
                <wp:docPr id="74" name="直接箭头连接符 74"/>
                <wp:cNvGraphicFramePr/>
                <a:graphic xmlns:a="http://schemas.openxmlformats.org/drawingml/2006/main">
                  <a:graphicData uri="http://schemas.microsoft.com/office/word/2010/wordprocessingShape">
                    <wps:wsp>
                      <wps:cNvCnPr/>
                      <wps:spPr>
                        <a:xfrm>
                          <a:off x="0" y="0"/>
                          <a:ext cx="0" cy="22288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331847" id="直接箭头连接符 74" o:spid="_x0000_s1026" type="#_x0000_t32" style="position:absolute;left:0;text-align:left;margin-left:181.5pt;margin-top:352.95pt;width:0;height:17.5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58592" behindDoc="0" locked="0" layoutInCell="1" allowOverlap="1" wp14:anchorId="1476F8FB" wp14:editId="333A7373">
                <wp:simplePos x="0" y="0"/>
                <wp:positionH relativeFrom="column">
                  <wp:posOffset>571500</wp:posOffset>
                </wp:positionH>
                <wp:positionV relativeFrom="paragraph">
                  <wp:posOffset>4476750</wp:posOffset>
                </wp:positionV>
                <wp:extent cx="0" cy="222885"/>
                <wp:effectExtent l="57150" t="0" r="57150" b="43815"/>
                <wp:wrapNone/>
                <wp:docPr id="73" name="直接箭头连接符 73"/>
                <wp:cNvGraphicFramePr/>
                <a:graphic xmlns:a="http://schemas.openxmlformats.org/drawingml/2006/main">
                  <a:graphicData uri="http://schemas.microsoft.com/office/word/2010/wordprocessingShape">
                    <wps:wsp>
                      <wps:cNvCnPr/>
                      <wps:spPr>
                        <a:xfrm>
                          <a:off x="0" y="0"/>
                          <a:ext cx="0" cy="22288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5904EC" id="直接箭头连接符 73" o:spid="_x0000_s1026" type="#_x0000_t32" style="position:absolute;left:0;text-align:left;margin-left:45pt;margin-top:352.5pt;width:0;height:17.5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" strokecolor="black [3200]" strokeweight="2.25pt">
                <v:stroke endarrow="block" joinstyle="miter"/>
              </v:shape>
            </w:pict>
          </mc:Fallback>
        </mc:AlternateContent>
      </w:r>
      <w:r>
        <w:rPr>
          <w:noProof/>
        </w:rPr>
        <mc:AlternateContent>
          <mc:Choice Requires="wps">
            <w:drawing>
              <wp:anchor distT="0" distB="0" distL="114300" distR="114300" simplePos="0" relativeHeight="251757568" behindDoc="0" locked="0" layoutInCell="1" allowOverlap="1" wp14:anchorId="646BDA71" wp14:editId="18A80ED3">
                <wp:simplePos x="0" y="0"/>
                <wp:positionH relativeFrom="column">
                  <wp:posOffset>571500</wp:posOffset>
                </wp:positionH>
                <wp:positionV relativeFrom="paragraph">
                  <wp:posOffset>4476750</wp:posOffset>
                </wp:positionV>
                <wp:extent cx="4800600" cy="0"/>
                <wp:effectExtent l="0" t="19050" r="19050" b="19050"/>
                <wp:wrapNone/>
                <wp:docPr id="72" name="直接连接符 72"/>
                <wp:cNvGraphicFramePr/>
                <a:graphic xmlns:a="http://schemas.openxmlformats.org/drawingml/2006/main">
                  <a:graphicData uri="http://schemas.microsoft.com/office/word/2010/wordprocessingShape">
                    <wps:wsp>
                      <wps:cNvCnPr/>
                      <wps:spPr>
                        <a:xfrm>
                          <a:off x="0" y="0"/>
                          <a:ext cx="4800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5D17B" id="直接连接符 72" o:spid="_x0000_s1026" style="position:absolute;left:0;text-align:left;z-index:251757568;visibility:visible;mso-wrap-style:square;mso-wrap-distance-left:9pt;mso-wrap-distance-top:0;mso-wrap-distance-right:9pt;mso-wrap-distance-bottom:0;mso-position-horizontal:absolute;mso-position-horizontal-relative:text;mso-position-vertical:absolute;mso-position-vertical-relative:text" from="45pt,352.5pt" to="423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" strokecolor="black [3200]" strokeweight="2.25pt">
                <v:stroke joinstyle="miter"/>
              </v:line>
            </w:pict>
          </mc:Fallback>
        </mc:AlternateContent>
      </w:r>
      <w:r>
        <w:rPr>
          <w:noProof/>
        </w:rPr>
        <mc:AlternateContent>
          <mc:Choice Requires="wps">
            <w:drawing>
              <wp:anchor distT="0" distB="0" distL="114300" distR="114300" simplePos="0" relativeHeight="251756544" behindDoc="0" locked="0" layoutInCell="1" allowOverlap="1" wp14:anchorId="024D6C1A" wp14:editId="6F38E4CE">
                <wp:simplePos x="0" y="0"/>
                <wp:positionH relativeFrom="column">
                  <wp:posOffset>5372100</wp:posOffset>
                </wp:positionH>
                <wp:positionV relativeFrom="paragraph">
                  <wp:posOffset>4482465</wp:posOffset>
                </wp:positionV>
                <wp:extent cx="0" cy="241935"/>
                <wp:effectExtent l="57150" t="0" r="57150" b="43815"/>
                <wp:wrapNone/>
                <wp:docPr id="71" name="直接箭头连接符 71"/>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F703B3" id="直接箭头连接符 71" o:spid="_x0000_s1026" type="#_x0000_t32" style="position:absolute;left:0;text-align:left;margin-left:423pt;margin-top:352.95pt;width:0;height:19.0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55520" behindDoc="0" locked="0" layoutInCell="1" allowOverlap="1" wp14:anchorId="74AE97FD" wp14:editId="6909BE11">
                <wp:simplePos x="0" y="0"/>
                <wp:positionH relativeFrom="column">
                  <wp:posOffset>3095625</wp:posOffset>
                </wp:positionH>
                <wp:positionV relativeFrom="paragraph">
                  <wp:posOffset>4253865</wp:posOffset>
                </wp:positionV>
                <wp:extent cx="0" cy="241935"/>
                <wp:effectExtent l="57150" t="0" r="57150" b="43815"/>
                <wp:wrapNone/>
                <wp:docPr id="67" name="直接箭头连接符 67"/>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D2757E" id="直接箭头连接符 67" o:spid="_x0000_s1026" type="#_x0000_t32" style="position:absolute;left:0;text-align:left;margin-left:243.75pt;margin-top:334.95pt;width:0;height:19.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54496" behindDoc="0" locked="0" layoutInCell="1" allowOverlap="1" wp14:anchorId="35CD8771" wp14:editId="28D1B7CB">
                <wp:simplePos x="0" y="0"/>
                <wp:positionH relativeFrom="column">
                  <wp:posOffset>3095625</wp:posOffset>
                </wp:positionH>
                <wp:positionV relativeFrom="paragraph">
                  <wp:posOffset>2179320</wp:posOffset>
                </wp:positionV>
                <wp:extent cx="771525" cy="0"/>
                <wp:effectExtent l="0" t="76200" r="28575" b="76200"/>
                <wp:wrapNone/>
                <wp:docPr id="66" name="直接箭头连接符 66"/>
                <wp:cNvGraphicFramePr/>
                <a:graphic xmlns:a="http://schemas.openxmlformats.org/drawingml/2006/main">
                  <a:graphicData uri="http://schemas.microsoft.com/office/word/2010/wordprocessingShape">
                    <wps:wsp>
                      <wps:cNvCnPr/>
                      <wps:spPr>
                        <a:xfrm>
                          <a:off x="0" y="0"/>
                          <a:ext cx="77152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3C14A" id="直接箭头连接符 66" o:spid="_x0000_s1026" type="#_x0000_t32" style="position:absolute;left:0;text-align:left;margin-left:243.75pt;margin-top:171.6pt;width:60.7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53472" behindDoc="0" locked="0" layoutInCell="1" allowOverlap="1" wp14:anchorId="1084B400" wp14:editId="4DFA21E4">
                <wp:simplePos x="0" y="0"/>
                <wp:positionH relativeFrom="column">
                  <wp:posOffset>2105025</wp:posOffset>
                </wp:positionH>
                <wp:positionV relativeFrom="paragraph">
                  <wp:posOffset>1548765</wp:posOffset>
                </wp:positionV>
                <wp:extent cx="0" cy="241935"/>
                <wp:effectExtent l="57150" t="0" r="57150" b="43815"/>
                <wp:wrapNone/>
                <wp:docPr id="64" name="直接箭头连接符 64"/>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D2D1BB" id="直接箭头连接符 64" o:spid="_x0000_s1026" type="#_x0000_t32" style="position:absolute;left:0;text-align:left;margin-left:165.75pt;margin-top:121.95pt;width:0;height:19.0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52448" behindDoc="0" locked="0" layoutInCell="1" allowOverlap="1" wp14:anchorId="0FF30305" wp14:editId="78C78C76">
                <wp:simplePos x="0" y="0"/>
                <wp:positionH relativeFrom="column">
                  <wp:posOffset>2105025</wp:posOffset>
                </wp:positionH>
                <wp:positionV relativeFrom="paragraph">
                  <wp:posOffset>2428875</wp:posOffset>
                </wp:positionV>
                <wp:extent cx="0" cy="241935"/>
                <wp:effectExtent l="57150" t="0" r="57150" b="43815"/>
                <wp:wrapNone/>
                <wp:docPr id="76" name="直接箭头连接符 76"/>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4BD220" id="直接箭头连接符 76" o:spid="_x0000_s1026" type="#_x0000_t32" style="position:absolute;left:0;text-align:left;margin-left:165.75pt;margin-top:191.25pt;width:0;height:19.0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36064" behindDoc="0" locked="0" layoutInCell="1" allowOverlap="1" wp14:anchorId="1A648D2C" wp14:editId="1E887FAB">
                <wp:simplePos x="0" y="0"/>
                <wp:positionH relativeFrom="column">
                  <wp:posOffset>228600</wp:posOffset>
                </wp:positionH>
                <wp:positionV relativeFrom="paragraph">
                  <wp:posOffset>8515350</wp:posOffset>
                </wp:positionV>
                <wp:extent cx="600075" cy="396240"/>
                <wp:effectExtent l="0" t="0" r="0" b="3810"/>
                <wp:wrapNone/>
                <wp:docPr id="79" name="文本框 79"/>
                <wp:cNvGraphicFramePr/>
                <a:graphic xmlns:a="http://schemas.openxmlformats.org/drawingml/2006/main">
                  <a:graphicData uri="http://schemas.microsoft.com/office/word/2010/wordprocessingShape">
                    <wps:wsp>
                      <wps:cNvSpPr txBox="1"/>
                      <wps:spPr>
                        <a:xfrm>
                          <a:off x="0" y="0"/>
                          <a:ext cx="600075" cy="396240"/>
                        </a:xfrm>
                        <a:prstGeom prst="rect">
                          <a:avLst/>
                        </a:prstGeom>
                        <a:noFill/>
                        <a:ln>
                          <a:noFill/>
                        </a:ln>
                      </wps:spPr>
                      <wps:txbx>
                        <w:txbxContent>
                          <w:p w14:paraId="5E0D3572"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送达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8D2C" id="文本框 79" o:spid="_x0000_s1041" type="#_x0000_t202" style="position:absolute;left:0;text-align:left;margin-left:18pt;margin-top:670.5pt;width:47.25pt;height:3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" filled="f" stroked="f">
                <v:textbox>
                  <w:txbxContent>
                    <w:p w14:paraId="5E0D3572"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送达</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0464" behindDoc="1" locked="0" layoutInCell="1" allowOverlap="1" wp14:anchorId="75967CD0" wp14:editId="293F3286">
                <wp:simplePos x="0" y="0"/>
                <wp:positionH relativeFrom="column">
                  <wp:posOffset>180975</wp:posOffset>
                </wp:positionH>
                <wp:positionV relativeFrom="paragraph">
                  <wp:posOffset>8515350</wp:posOffset>
                </wp:positionV>
                <wp:extent cx="685800" cy="396240"/>
                <wp:effectExtent l="0" t="0" r="19050" b="22860"/>
                <wp:wrapNone/>
                <wp:docPr id="20" name="矩形 20"/>
                <wp:cNvGraphicFramePr/>
                <a:graphic xmlns:a="http://schemas.openxmlformats.org/drawingml/2006/main">
                  <a:graphicData uri="http://schemas.microsoft.com/office/word/2010/wordprocessingShape">
                    <wps:wsp>
                      <wps:cNvSpPr/>
                      <wps:spPr>
                        <a:xfrm>
                          <a:off x="0" y="0"/>
                          <a:ext cx="6858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611446" id="矩形 20" o:spid="_x0000_s1026" style="position:absolute;left:0;text-align:left;margin-left:14.25pt;margin-top:670.5pt;width:54pt;height:31.2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" fillcolor="#ed7d31 [3205]" strokecolor="#823b0b [1605]" strokeweight="1pt"/>
            </w:pict>
          </mc:Fallback>
        </mc:AlternateContent>
      </w:r>
      <w:r>
        <w:rPr>
          <w:noProof/>
        </w:rPr>
        <mc:AlternateContent>
          <mc:Choice Requires="wps">
            <w:drawing>
              <wp:anchor distT="0" distB="0" distL="114300" distR="114300" simplePos="0" relativeHeight="251748352" behindDoc="0" locked="0" layoutInCell="1" allowOverlap="1" wp14:anchorId="7881F500" wp14:editId="2CA0F54A">
                <wp:simplePos x="0" y="0"/>
                <wp:positionH relativeFrom="column">
                  <wp:posOffset>5372100</wp:posOffset>
                </wp:positionH>
                <wp:positionV relativeFrom="paragraph">
                  <wp:posOffset>5543550</wp:posOffset>
                </wp:positionV>
                <wp:extent cx="0" cy="241935"/>
                <wp:effectExtent l="57150" t="0" r="57150" b="43815"/>
                <wp:wrapNone/>
                <wp:docPr id="80" name="直接箭头连接符 80"/>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B25D27" id="直接箭头连接符 80" o:spid="_x0000_s1026" type="#_x0000_t32" style="position:absolute;left:0;text-align:left;margin-left:423pt;margin-top:436.5pt;width:0;height:19.0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47328" behindDoc="0" locked="0" layoutInCell="1" allowOverlap="1" wp14:anchorId="35EEEE20" wp14:editId="2A321E17">
                <wp:simplePos x="0" y="0"/>
                <wp:positionH relativeFrom="column">
                  <wp:posOffset>3829050</wp:posOffset>
                </wp:positionH>
                <wp:positionV relativeFrom="paragraph">
                  <wp:posOffset>5549265</wp:posOffset>
                </wp:positionV>
                <wp:extent cx="0" cy="241935"/>
                <wp:effectExtent l="57150" t="0" r="57150" b="43815"/>
                <wp:wrapNone/>
                <wp:docPr id="85" name="直接箭头连接符 85"/>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F6D784" id="直接箭头连接符 85" o:spid="_x0000_s1026" type="#_x0000_t32" style="position:absolute;left:0;text-align:left;margin-left:301.5pt;margin-top:436.95pt;width:0;height:19.0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46304" behindDoc="0" locked="0" layoutInCell="1" allowOverlap="1" wp14:anchorId="5FB91160" wp14:editId="59DC727B">
                <wp:simplePos x="0" y="0"/>
                <wp:positionH relativeFrom="column">
                  <wp:posOffset>2286000</wp:posOffset>
                </wp:positionH>
                <wp:positionV relativeFrom="paragraph">
                  <wp:posOffset>5545455</wp:posOffset>
                </wp:positionV>
                <wp:extent cx="0" cy="241935"/>
                <wp:effectExtent l="57150" t="0" r="57150" b="43815"/>
                <wp:wrapNone/>
                <wp:docPr id="86" name="直接箭头连接符 86"/>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87957F" id="直接箭头连接符 86" o:spid="_x0000_s1026" type="#_x0000_t32" style="position:absolute;left:0;text-align:left;margin-left:180pt;margin-top:436.65pt;width:0;height:19.0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" strokecolor="black [3200]" strokeweight="2.25pt">
                <v:stroke endarrow="block" joinstyle="miter"/>
              </v:shape>
            </w:pict>
          </mc:Fallback>
        </mc:AlternateContent>
      </w:r>
      <w:r>
        <w:rPr>
          <w:noProof/>
        </w:rPr>
        <mc:AlternateContent>
          <mc:Choice Requires="wps">
            <w:drawing>
              <wp:anchor distT="0" distB="0" distL="114300" distR="114300" simplePos="0" relativeHeight="251745280" behindDoc="0" locked="0" layoutInCell="1" allowOverlap="1" wp14:anchorId="7920B405" wp14:editId="76A70DC3">
                <wp:simplePos x="0" y="0"/>
                <wp:positionH relativeFrom="column">
                  <wp:posOffset>533400</wp:posOffset>
                </wp:positionH>
                <wp:positionV relativeFrom="paragraph">
                  <wp:posOffset>5520690</wp:posOffset>
                </wp:positionV>
                <wp:extent cx="0" cy="241935"/>
                <wp:effectExtent l="57150" t="0" r="57150" b="43815"/>
                <wp:wrapNone/>
                <wp:docPr id="56" name="直接箭头连接符 56"/>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C3063" id="直接箭头连接符 56" o:spid="_x0000_s1026" type="#_x0000_t32" style="position:absolute;left:0;text-align:left;margin-left:42pt;margin-top:434.7pt;width:0;height:19.0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44256" behindDoc="0" locked="0" layoutInCell="1" allowOverlap="1" wp14:anchorId="01C7EC0D" wp14:editId="6DB76C16">
                <wp:simplePos x="0" y="0"/>
                <wp:positionH relativeFrom="column">
                  <wp:posOffset>3095625</wp:posOffset>
                </wp:positionH>
                <wp:positionV relativeFrom="paragraph">
                  <wp:posOffset>3672840</wp:posOffset>
                </wp:positionV>
                <wp:extent cx="0" cy="241935"/>
                <wp:effectExtent l="57150" t="0" r="57150" b="43815"/>
                <wp:wrapNone/>
                <wp:docPr id="87" name="直接箭头连接符 87"/>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5C27E9" id="直接箭头连接符 87" o:spid="_x0000_s1026" type="#_x0000_t32" style="position:absolute;left:0;text-align:left;margin-left:243.75pt;margin-top:289.2pt;width:0;height:19.0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43232" behindDoc="0" locked="0" layoutInCell="1" allowOverlap="1" wp14:anchorId="30BA7F22" wp14:editId="7DABFE8F">
                <wp:simplePos x="0" y="0"/>
                <wp:positionH relativeFrom="column">
                  <wp:posOffset>3095625</wp:posOffset>
                </wp:positionH>
                <wp:positionV relativeFrom="paragraph">
                  <wp:posOffset>3034665</wp:posOffset>
                </wp:positionV>
                <wp:extent cx="0" cy="241935"/>
                <wp:effectExtent l="57150" t="0" r="57150" b="43815"/>
                <wp:wrapNone/>
                <wp:docPr id="88" name="直接箭头连接符 88"/>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D8A49" id="直接箭头连接符 88" o:spid="_x0000_s1026" type="#_x0000_t32" style="position:absolute;left:0;text-align:left;margin-left:243.75pt;margin-top:238.95pt;width:0;height:19.0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" strokecolor="black [3200]" strokeweight="2.25pt">
                <v:stroke endarrow="block" joinstyle="miter"/>
              </v:shape>
            </w:pict>
          </mc:Fallback>
        </mc:AlternateContent>
      </w:r>
      <w:r>
        <w:rPr>
          <w:noProof/>
        </w:rPr>
        <mc:AlternateContent>
          <mc:Choice Requires="wps">
            <w:drawing>
              <wp:anchor distT="0" distB="0" distL="114300" distR="114300" simplePos="0" relativeHeight="251742208" behindDoc="0" locked="0" layoutInCell="1" allowOverlap="1" wp14:anchorId="4A51B187" wp14:editId="3B14725E">
                <wp:simplePos x="0" y="0"/>
                <wp:positionH relativeFrom="column">
                  <wp:posOffset>2628900</wp:posOffset>
                </wp:positionH>
                <wp:positionV relativeFrom="paragraph">
                  <wp:posOffset>948690</wp:posOffset>
                </wp:positionV>
                <wp:extent cx="0" cy="241935"/>
                <wp:effectExtent l="57150" t="0" r="57150" b="43815"/>
                <wp:wrapNone/>
                <wp:docPr id="89" name="直接箭头连接符 89"/>
                <wp:cNvGraphicFramePr/>
                <a:graphic xmlns:a="http://schemas.openxmlformats.org/drawingml/2006/main">
                  <a:graphicData uri="http://schemas.microsoft.com/office/word/2010/wordprocessingShape">
                    <wps:wsp>
                      <wps:cNvCnPr/>
                      <wps:spPr>
                        <a:xfrm>
                          <a:off x="0" y="0"/>
                          <a:ext cx="0" cy="2419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F52C54" id="直接箭头连接符 89" o:spid="_x0000_s1026" type="#_x0000_t32" style="position:absolute;left:0;text-align:left;margin-left:207pt;margin-top:74.7pt;width:0;height:19.0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" strokecolor="black [3200]" strokeweight="2.25pt">
                <v:stroke endarrow="block" joinstyle="miter"/>
              </v:shape>
            </w:pict>
          </mc:Fallback>
        </mc:AlternateContent>
      </w:r>
      <w:r>
        <w:rPr>
          <w:noProof/>
        </w:rPr>
        <mc:AlternateContent>
          <mc:Choice Requires="wps">
            <w:drawing>
              <wp:anchor distT="0" distB="0" distL="114300" distR="114300" simplePos="0" relativeHeight="251741184" behindDoc="0" locked="0" layoutInCell="1" allowOverlap="1" wp14:anchorId="1A745053" wp14:editId="7B3A4143">
                <wp:simplePos x="0" y="0"/>
                <wp:positionH relativeFrom="column">
                  <wp:posOffset>5114925</wp:posOffset>
                </wp:positionH>
                <wp:positionV relativeFrom="paragraph">
                  <wp:posOffset>6534150</wp:posOffset>
                </wp:positionV>
                <wp:extent cx="685800" cy="396240"/>
                <wp:effectExtent l="0" t="0" r="0" b="3810"/>
                <wp:wrapNone/>
                <wp:docPr id="94" name="文本框 94"/>
                <wp:cNvGraphicFramePr/>
                <a:graphic xmlns:a="http://schemas.openxmlformats.org/drawingml/2006/main">
                  <a:graphicData uri="http://schemas.microsoft.com/office/word/2010/wordprocessingShape">
                    <wps:wsp>
                      <wps:cNvSpPr txBox="1"/>
                      <wps:spPr>
                        <a:xfrm>
                          <a:off x="0" y="0"/>
                          <a:ext cx="685800" cy="396240"/>
                        </a:xfrm>
                        <a:prstGeom prst="rect">
                          <a:avLst/>
                        </a:prstGeom>
                        <a:noFill/>
                        <a:ln>
                          <a:noFill/>
                        </a:ln>
                      </wps:spPr>
                      <wps:txbx>
                        <w:txbxContent>
                          <w:p w14:paraId="0C48C442"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结案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5053" id="文本框 94" o:spid="_x0000_s1042" type="#_x0000_t202" style="position:absolute;left:0;text-align:left;margin-left:402.75pt;margin-top:514.5pt;width:54pt;height:3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" filled="f" stroked="f">
                <v:textbox>
                  <w:txbxContent>
                    <w:p w14:paraId="0C48C442"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结案</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04E6A1A0" wp14:editId="1ED33B63">
                <wp:simplePos x="0" y="0"/>
                <wp:positionH relativeFrom="column">
                  <wp:posOffset>247650</wp:posOffset>
                </wp:positionH>
                <wp:positionV relativeFrom="paragraph">
                  <wp:posOffset>7324725</wp:posOffset>
                </wp:positionV>
                <wp:extent cx="1828800" cy="396240"/>
                <wp:effectExtent l="0" t="0" r="0" b="3810"/>
                <wp:wrapNone/>
                <wp:docPr id="95" name="文本框 95"/>
                <wp:cNvGraphicFramePr/>
                <a:graphic xmlns:a="http://schemas.openxmlformats.org/drawingml/2006/main">
                  <a:graphicData uri="http://schemas.microsoft.com/office/word/2010/wordprocessingShape">
                    <wps:wsp>
                      <wps:cNvSpPr txBox="1"/>
                      <wps:spPr>
                        <a:xfrm>
                          <a:off x="0" y="0"/>
                          <a:ext cx="1828800" cy="396240"/>
                        </a:xfrm>
                        <a:prstGeom prst="rect">
                          <a:avLst/>
                        </a:prstGeom>
                        <a:noFill/>
                        <a:ln>
                          <a:noFill/>
                        </a:ln>
                      </wps:spPr>
                      <wps:txbx>
                        <w:txbxContent>
                          <w:p w14:paraId="69A96F3F"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行政处罚审批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E6A1A0" id="文本框 95" o:spid="_x0000_s1043" type="#_x0000_t202" style="position:absolute;left:0;text-align:left;margin-left:19.5pt;margin-top:576.75pt;width:2in;height:31.2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" filled="f" stroked="f">
                <v:textbox>
                  <w:txbxContent>
                    <w:p w14:paraId="69A96F3F"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行政处罚审批</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289A0AA6" wp14:editId="3897594C">
                <wp:simplePos x="0" y="0"/>
                <wp:positionH relativeFrom="column">
                  <wp:posOffset>-19050</wp:posOffset>
                </wp:positionH>
                <wp:positionV relativeFrom="paragraph">
                  <wp:posOffset>7924800</wp:posOffset>
                </wp:positionV>
                <wp:extent cx="1828800" cy="396240"/>
                <wp:effectExtent l="0" t="0" r="0" b="3810"/>
                <wp:wrapNone/>
                <wp:docPr id="196" name="文本框 196"/>
                <wp:cNvGraphicFramePr/>
                <a:graphic xmlns:a="http://schemas.openxmlformats.org/drawingml/2006/main">
                  <a:graphicData uri="http://schemas.microsoft.com/office/word/2010/wordprocessingShape">
                    <wps:wsp>
                      <wps:cNvSpPr txBox="1"/>
                      <wps:spPr>
                        <a:xfrm>
                          <a:off x="0" y="0"/>
                          <a:ext cx="1828800" cy="396240"/>
                        </a:xfrm>
                        <a:prstGeom prst="rect">
                          <a:avLst/>
                        </a:prstGeom>
                        <a:noFill/>
                        <a:ln>
                          <a:noFill/>
                        </a:ln>
                      </wps:spPr>
                      <wps:txbx>
                        <w:txbxContent>
                          <w:p w14:paraId="21CAFCA1"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下达行政处罚决定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9A0AA6" id="文本框 196" o:spid="_x0000_s1044" type="#_x0000_t202" style="position:absolute;left:0;text-align:left;margin-left:-1.5pt;margin-top:624pt;width:2in;height:31.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" filled="f" stroked="f">
                <v:textbox>
                  <w:txbxContent>
                    <w:p w14:paraId="21CAFCA1"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下达行政处罚决定</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21498E08" wp14:editId="1DDA7F15">
                <wp:simplePos x="0" y="0"/>
                <wp:positionH relativeFrom="column">
                  <wp:posOffset>19050</wp:posOffset>
                </wp:positionH>
                <wp:positionV relativeFrom="paragraph">
                  <wp:posOffset>6534150</wp:posOffset>
                </wp:positionV>
                <wp:extent cx="1704975" cy="88201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704975" cy="882015"/>
                        </a:xfrm>
                        <a:prstGeom prst="rect">
                          <a:avLst/>
                        </a:prstGeom>
                        <a:noFill/>
                        <a:ln>
                          <a:noFill/>
                        </a:ln>
                      </wps:spPr>
                      <wps:txbx>
                        <w:txbxContent>
                          <w:p w14:paraId="598C5EAA" w14:textId="77777777" w:rsidR="001D0F5C" w:rsidRPr="003548B4" w:rsidRDefault="001D0F5C" w:rsidP="00D03189">
                            <w:pPr>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听取当事人陈述申辩或举行听证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98E08" id="文本框 43" o:spid="_x0000_s1045" type="#_x0000_t202" style="position:absolute;left:0;text-align:left;margin-left:1.5pt;margin-top:514.5pt;width:134.25pt;height:69.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" filled="f" stroked="f">
                <v:textbox>
                  <w:txbxContent>
                    <w:p w14:paraId="598C5EAA" w14:textId="77777777" w:rsidR="001D0F5C" w:rsidRPr="003548B4" w:rsidRDefault="001D0F5C" w:rsidP="00D03189">
                      <w:pPr>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听取当事人陈述申辩或举行听证</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624A089E" wp14:editId="4D3973E2">
                <wp:simplePos x="0" y="0"/>
                <wp:positionH relativeFrom="column">
                  <wp:posOffset>4810125</wp:posOffset>
                </wp:positionH>
                <wp:positionV relativeFrom="paragraph">
                  <wp:posOffset>5766435</wp:posOffset>
                </wp:positionV>
                <wp:extent cx="1028700" cy="392430"/>
                <wp:effectExtent l="0" t="0" r="0" b="7620"/>
                <wp:wrapNone/>
                <wp:docPr id="197" name="文本框 197"/>
                <wp:cNvGraphicFramePr/>
                <a:graphic xmlns:a="http://schemas.openxmlformats.org/drawingml/2006/main">
                  <a:graphicData uri="http://schemas.microsoft.com/office/word/2010/wordprocessingShape">
                    <wps:wsp>
                      <wps:cNvSpPr txBox="1"/>
                      <wps:spPr>
                        <a:xfrm>
                          <a:off x="0" y="0"/>
                          <a:ext cx="1028700" cy="392430"/>
                        </a:xfrm>
                        <a:prstGeom prst="rect">
                          <a:avLst/>
                        </a:prstGeom>
                        <a:noFill/>
                        <a:ln>
                          <a:noFill/>
                        </a:ln>
                      </wps:spPr>
                      <wps:txbx>
                        <w:txbxContent>
                          <w:p w14:paraId="3E8182C7"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撤销案件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A089E" id="文本框 197" o:spid="_x0000_s1046" type="#_x0000_t202" style="position:absolute;left:0;text-align:left;margin-left:378.75pt;margin-top:454.05pt;width:81pt;height:30.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" filled="f" stroked="f">
                <v:textbox>
                  <w:txbxContent>
                    <w:p w14:paraId="3E8182C7"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撤销案件</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01F80D1" wp14:editId="439D91FD">
                <wp:simplePos x="0" y="0"/>
                <wp:positionH relativeFrom="column">
                  <wp:posOffset>3349625</wp:posOffset>
                </wp:positionH>
                <wp:positionV relativeFrom="paragraph">
                  <wp:posOffset>5743575</wp:posOffset>
                </wp:positionV>
                <wp:extent cx="1142365" cy="405765"/>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142365" cy="405765"/>
                        </a:xfrm>
                        <a:prstGeom prst="rect">
                          <a:avLst/>
                        </a:prstGeom>
                        <a:noFill/>
                        <a:ln>
                          <a:noFill/>
                        </a:ln>
                      </wps:spPr>
                      <wps:txbx>
                        <w:txbxContent>
                          <w:p w14:paraId="7E86EF3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重新调查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80D1" id="文本框 198" o:spid="_x0000_s1047" type="#_x0000_t202" style="position:absolute;left:0;text-align:left;margin-left:263.75pt;margin-top:452.25pt;width:89.95pt;height:3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" filled="f" stroked="f">
                <v:textbox>
                  <w:txbxContent>
                    <w:p w14:paraId="7E86EF3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重新调查</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0EF67C5E" wp14:editId="210DD361">
                <wp:simplePos x="0" y="0"/>
                <wp:positionH relativeFrom="column">
                  <wp:posOffset>1809750</wp:posOffset>
                </wp:positionH>
                <wp:positionV relativeFrom="paragraph">
                  <wp:posOffset>5734050</wp:posOffset>
                </wp:positionV>
                <wp:extent cx="1019175" cy="396240"/>
                <wp:effectExtent l="0" t="0" r="0" b="3810"/>
                <wp:wrapNone/>
                <wp:docPr id="199" name="文本框 199"/>
                <wp:cNvGraphicFramePr/>
                <a:graphic xmlns:a="http://schemas.openxmlformats.org/drawingml/2006/main">
                  <a:graphicData uri="http://schemas.microsoft.com/office/word/2010/wordprocessingShape">
                    <wps:wsp>
                      <wps:cNvSpPr txBox="1"/>
                      <wps:spPr>
                        <a:xfrm>
                          <a:off x="0" y="0"/>
                          <a:ext cx="1019175" cy="396240"/>
                        </a:xfrm>
                        <a:prstGeom prst="rect">
                          <a:avLst/>
                        </a:prstGeom>
                        <a:noFill/>
                        <a:ln>
                          <a:noFill/>
                        </a:ln>
                      </wps:spPr>
                      <wps:txbx>
                        <w:txbxContent>
                          <w:p w14:paraId="6FD19820"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予以纠正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67C5E" id="文本框 199" o:spid="_x0000_s1048" type="#_x0000_t202" style="position:absolute;left:0;text-align:left;margin-left:142.5pt;margin-top:451.5pt;width:80.25pt;height:3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" filled="f" stroked="f">
                <v:textbox>
                  <w:txbxContent>
                    <w:p w14:paraId="6FD19820"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予以纠正</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2A72F0AE" wp14:editId="1687FEC8">
                <wp:simplePos x="0" y="0"/>
                <wp:positionH relativeFrom="column">
                  <wp:posOffset>228600</wp:posOffset>
                </wp:positionH>
                <wp:positionV relativeFrom="paragraph">
                  <wp:posOffset>5762625</wp:posOffset>
                </wp:positionV>
                <wp:extent cx="809625" cy="396240"/>
                <wp:effectExtent l="0" t="0" r="0" b="3810"/>
                <wp:wrapNone/>
                <wp:docPr id="200" name="文本框 200"/>
                <wp:cNvGraphicFramePr/>
                <a:graphic xmlns:a="http://schemas.openxmlformats.org/drawingml/2006/main">
                  <a:graphicData uri="http://schemas.microsoft.com/office/word/2010/wordprocessingShape">
                    <wps:wsp>
                      <wps:cNvSpPr txBox="1"/>
                      <wps:spPr>
                        <a:xfrm>
                          <a:off x="0" y="0"/>
                          <a:ext cx="809625" cy="396240"/>
                        </a:xfrm>
                        <a:prstGeom prst="rect">
                          <a:avLst/>
                        </a:prstGeom>
                        <a:noFill/>
                        <a:ln>
                          <a:noFill/>
                        </a:ln>
                      </wps:spPr>
                      <wps:txbx>
                        <w:txbxContent>
                          <w:p w14:paraId="03182A04"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告 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2F0AE" id="文本框 200" o:spid="_x0000_s1049" type="#_x0000_t202" style="position:absolute;left:0;text-align:left;margin-left:18pt;margin-top:453.75pt;width:63.75pt;height:3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" filled="f" stroked="f">
                <v:textbox>
                  <w:txbxContent>
                    <w:p w14:paraId="03182A04"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告 知</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3296" behindDoc="1" locked="0" layoutInCell="1" allowOverlap="1" wp14:anchorId="7A4601A4" wp14:editId="6AB9D940">
                <wp:simplePos x="0" y="0"/>
                <wp:positionH relativeFrom="column">
                  <wp:posOffset>-342900</wp:posOffset>
                </wp:positionH>
                <wp:positionV relativeFrom="paragraph">
                  <wp:posOffset>5743575</wp:posOffset>
                </wp:positionV>
                <wp:extent cx="1714500" cy="396240"/>
                <wp:effectExtent l="0" t="0" r="19050" b="22860"/>
                <wp:wrapNone/>
                <wp:docPr id="13" name="矩形 13"/>
                <wp:cNvGraphicFramePr/>
                <a:graphic xmlns:a="http://schemas.openxmlformats.org/drawingml/2006/main">
                  <a:graphicData uri="http://schemas.microsoft.com/office/word/2010/wordprocessingShape">
                    <wps:wsp>
                      <wps:cNvSpPr/>
                      <wps:spPr>
                        <a:xfrm>
                          <a:off x="0" y="0"/>
                          <a:ext cx="17145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912BB7" id="矩形 13" o:spid="_x0000_s1026" style="position:absolute;left:0;text-align:left;margin-left:-27pt;margin-top:452.25pt;width:135pt;height:31.2pt;z-index:-25161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4320" behindDoc="1" locked="0" layoutInCell="1" allowOverlap="1" wp14:anchorId="76D06302" wp14:editId="3373401C">
                <wp:simplePos x="0" y="0"/>
                <wp:positionH relativeFrom="column">
                  <wp:posOffset>1724024</wp:posOffset>
                </wp:positionH>
                <wp:positionV relativeFrom="paragraph">
                  <wp:posOffset>5743575</wp:posOffset>
                </wp:positionV>
                <wp:extent cx="1133475" cy="396240"/>
                <wp:effectExtent l="0" t="0" r="28575" b="22860"/>
                <wp:wrapNone/>
                <wp:docPr id="14" name="矩形 14"/>
                <wp:cNvGraphicFramePr/>
                <a:graphic xmlns:a="http://schemas.openxmlformats.org/drawingml/2006/main">
                  <a:graphicData uri="http://schemas.microsoft.com/office/word/2010/wordprocessingShape">
                    <wps:wsp>
                      <wps:cNvSpPr/>
                      <wps:spPr>
                        <a:xfrm>
                          <a:off x="0" y="0"/>
                          <a:ext cx="1133475"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242853" id="矩形 14" o:spid="_x0000_s1026" style="position:absolute;left:0;text-align:left;margin-left:135.75pt;margin-top:452.25pt;width:89.25pt;height:31.2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5344" behindDoc="1" locked="0" layoutInCell="1" allowOverlap="1" wp14:anchorId="676F39BA" wp14:editId="31068052">
                <wp:simplePos x="0" y="0"/>
                <wp:positionH relativeFrom="column">
                  <wp:posOffset>3209924</wp:posOffset>
                </wp:positionH>
                <wp:positionV relativeFrom="paragraph">
                  <wp:posOffset>5753100</wp:posOffset>
                </wp:positionV>
                <wp:extent cx="1247775" cy="396240"/>
                <wp:effectExtent l="0" t="0" r="28575" b="22860"/>
                <wp:wrapNone/>
                <wp:docPr id="15" name="矩形 15"/>
                <wp:cNvGraphicFramePr/>
                <a:graphic xmlns:a="http://schemas.openxmlformats.org/drawingml/2006/main">
                  <a:graphicData uri="http://schemas.microsoft.com/office/word/2010/wordprocessingShape">
                    <wps:wsp>
                      <wps:cNvSpPr/>
                      <wps:spPr>
                        <a:xfrm>
                          <a:off x="0" y="0"/>
                          <a:ext cx="1247775"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9C21" id="矩形 15" o:spid="_x0000_s1026" style="position:absolute;left:0;text-align:left;margin-left:252.75pt;margin-top:453pt;width:98.25pt;height:31.2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6368" behindDoc="1" locked="0" layoutInCell="1" allowOverlap="1" wp14:anchorId="617584E8" wp14:editId="74789E2E">
                <wp:simplePos x="0" y="0"/>
                <wp:positionH relativeFrom="column">
                  <wp:posOffset>4724400</wp:posOffset>
                </wp:positionH>
                <wp:positionV relativeFrom="paragraph">
                  <wp:posOffset>5753100</wp:posOffset>
                </wp:positionV>
                <wp:extent cx="1181100" cy="396240"/>
                <wp:effectExtent l="0" t="0" r="19050" b="22860"/>
                <wp:wrapNone/>
                <wp:docPr id="16" name="矩形 16"/>
                <wp:cNvGraphicFramePr/>
                <a:graphic xmlns:a="http://schemas.openxmlformats.org/drawingml/2006/main">
                  <a:graphicData uri="http://schemas.microsoft.com/office/word/2010/wordprocessingShape">
                    <wps:wsp>
                      <wps:cNvSpPr/>
                      <wps:spPr>
                        <a:xfrm>
                          <a:off x="0" y="0"/>
                          <a:ext cx="11811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666394" id="矩形 16" o:spid="_x0000_s1026" style="position:absolute;left:0;text-align:left;margin-left:372pt;margin-top:453pt;width:93pt;height:31.2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" fillcolor="#ed7d31 [3205]" strokecolor="#823b0b [1605]" strokeweight="1pt"/>
            </w:pict>
          </mc:Fallback>
        </mc:AlternateContent>
      </w:r>
      <w:r>
        <w:rPr>
          <w:noProof/>
        </w:rPr>
        <mc:AlternateContent>
          <mc:Choice Requires="wps">
            <w:drawing>
              <wp:anchor distT="0" distB="0" distL="114300" distR="114300" simplePos="0" relativeHeight="251724800" behindDoc="0" locked="0" layoutInCell="1" allowOverlap="1" wp14:anchorId="52594C1C" wp14:editId="46C9C2AF">
                <wp:simplePos x="0" y="0"/>
                <wp:positionH relativeFrom="column">
                  <wp:posOffset>-419100</wp:posOffset>
                </wp:positionH>
                <wp:positionV relativeFrom="paragraph">
                  <wp:posOffset>4728210</wp:posOffset>
                </wp:positionV>
                <wp:extent cx="1828800" cy="882015"/>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882015"/>
                        </a:xfrm>
                        <a:prstGeom prst="rect">
                          <a:avLst/>
                        </a:prstGeom>
                        <a:noFill/>
                        <a:ln>
                          <a:noFill/>
                        </a:ln>
                      </wps:spPr>
                      <wps:txbx>
                        <w:txbxContent>
                          <w:p w14:paraId="007C5257"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事实清楚，证据确凿，适用法律、法规正确，程序合法的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594C1C" id="文本框 201" o:spid="_x0000_s1050" type="#_x0000_t202" style="position:absolute;left:0;text-align:left;margin-left:-33pt;margin-top:372.3pt;width:2in;height:69.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" filled="f" stroked="f">
                <v:textbox>
                  <w:txbxContent>
                    <w:p w14:paraId="007C5257"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事实清楚，证据确凿，适用法律、法规正确，程序合法的</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9200" behindDoc="1" locked="0" layoutInCell="1" allowOverlap="1" wp14:anchorId="453E9EB9" wp14:editId="0E5BEF4F">
                <wp:simplePos x="0" y="0"/>
                <wp:positionH relativeFrom="column">
                  <wp:posOffset>-342900</wp:posOffset>
                </wp:positionH>
                <wp:positionV relativeFrom="paragraph">
                  <wp:posOffset>4657725</wp:posOffset>
                </wp:positionV>
                <wp:extent cx="1714500" cy="887730"/>
                <wp:effectExtent l="0" t="0" r="19050" b="26670"/>
                <wp:wrapNone/>
                <wp:docPr id="8" name="矩形 8"/>
                <wp:cNvGraphicFramePr/>
                <a:graphic xmlns:a="http://schemas.openxmlformats.org/drawingml/2006/main">
                  <a:graphicData uri="http://schemas.microsoft.com/office/word/2010/wordprocessingShape">
                    <wps:wsp>
                      <wps:cNvSpPr/>
                      <wps:spPr>
                        <a:xfrm>
                          <a:off x="0" y="0"/>
                          <a:ext cx="1714500" cy="88773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2EA4" id="矩形 8" o:spid="_x0000_s1026" style="position:absolute;left:0;text-align:left;margin-left:-27pt;margin-top:366.75pt;width:135pt;height:69.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" fillcolor="#ed7d31 [3205]" strokecolor="#823b0b [1605]" strokeweight="1pt"/>
            </w:pict>
          </mc:Fallback>
        </mc:AlternateContent>
      </w:r>
      <w:r>
        <w:rPr>
          <w:noProof/>
        </w:rPr>
        <mc:AlternateContent>
          <mc:Choice Requires="wps">
            <w:drawing>
              <wp:anchor distT="0" distB="0" distL="114300" distR="114300" simplePos="0" relativeHeight="251727872" behindDoc="0" locked="0" layoutInCell="1" allowOverlap="1" wp14:anchorId="77F863D7" wp14:editId="0F1B2D83">
                <wp:simplePos x="0" y="0"/>
                <wp:positionH relativeFrom="column">
                  <wp:posOffset>4686300</wp:posOffset>
                </wp:positionH>
                <wp:positionV relativeFrom="paragraph">
                  <wp:posOffset>4815840</wp:posOffset>
                </wp:positionV>
                <wp:extent cx="1219200" cy="729615"/>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219200" cy="729615"/>
                        </a:xfrm>
                        <a:prstGeom prst="rect">
                          <a:avLst/>
                        </a:prstGeom>
                        <a:noFill/>
                        <a:ln>
                          <a:noFill/>
                        </a:ln>
                      </wps:spPr>
                      <wps:txbx>
                        <w:txbxContent>
                          <w:p w14:paraId="1F8C6C0F"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违法事实 不能成立的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63D7" id="文本框 202" o:spid="_x0000_s1051" type="#_x0000_t202" style="position:absolute;left:0;text-align:left;margin-left:369pt;margin-top:379.2pt;width:96pt;height:57.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" filled="f" stroked="f">
                <v:textbox>
                  <w:txbxContent>
                    <w:p w14:paraId="1F8C6C0F"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违法事实 不能成立的</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2272" behindDoc="1" locked="0" layoutInCell="1" allowOverlap="1" wp14:anchorId="20ADBE8D" wp14:editId="4473F765">
                <wp:simplePos x="0" y="0"/>
                <wp:positionH relativeFrom="column">
                  <wp:posOffset>4724400</wp:posOffset>
                </wp:positionH>
                <wp:positionV relativeFrom="paragraph">
                  <wp:posOffset>4661535</wp:posOffset>
                </wp:positionV>
                <wp:extent cx="1143000" cy="891540"/>
                <wp:effectExtent l="0" t="0" r="19050" b="22860"/>
                <wp:wrapNone/>
                <wp:docPr id="12" name="矩形 12"/>
                <wp:cNvGraphicFramePr/>
                <a:graphic xmlns:a="http://schemas.openxmlformats.org/drawingml/2006/main">
                  <a:graphicData uri="http://schemas.microsoft.com/office/word/2010/wordprocessingShape">
                    <wps:wsp>
                      <wps:cNvSpPr/>
                      <wps:spPr>
                        <a:xfrm>
                          <a:off x="0" y="0"/>
                          <a:ext cx="1143000" cy="8915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03951" id="矩形 12" o:spid="_x0000_s1026" style="position:absolute;left:0;text-align:left;margin-left:372pt;margin-top:367.05pt;width:90pt;height:70.2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1248" behindDoc="1" locked="0" layoutInCell="1" allowOverlap="1" wp14:anchorId="2FE6C52B" wp14:editId="4326D68A">
                <wp:simplePos x="0" y="0"/>
                <wp:positionH relativeFrom="column">
                  <wp:posOffset>3190874</wp:posOffset>
                </wp:positionH>
                <wp:positionV relativeFrom="paragraph">
                  <wp:posOffset>4657725</wp:posOffset>
                </wp:positionV>
                <wp:extent cx="1266825" cy="901065"/>
                <wp:effectExtent l="0" t="0" r="28575" b="13335"/>
                <wp:wrapNone/>
                <wp:docPr id="11" name="矩形 11"/>
                <wp:cNvGraphicFramePr/>
                <a:graphic xmlns:a="http://schemas.openxmlformats.org/drawingml/2006/main">
                  <a:graphicData uri="http://schemas.microsoft.com/office/word/2010/wordprocessingShape">
                    <wps:wsp>
                      <wps:cNvSpPr/>
                      <wps:spPr>
                        <a:xfrm>
                          <a:off x="0" y="0"/>
                          <a:ext cx="1266825" cy="90106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CFC6E" id="矩形 11" o:spid="_x0000_s1026" style="position:absolute;left:0;text-align:left;margin-left:251.25pt;margin-top:366.75pt;width:99.75pt;height:70.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" fillcolor="#ed7d31 [3205]" strokecolor="#823b0b [1605]" strokeweight="1pt"/>
            </w:pict>
          </mc:Fallback>
        </mc:AlternateContent>
      </w:r>
      <w:r>
        <w:rPr>
          <w:noProof/>
        </w:rPr>
        <mc:AlternateContent>
          <mc:Choice Requires="wps">
            <w:drawing>
              <wp:anchor distT="0" distB="0" distL="114300" distR="114300" simplePos="0" relativeHeight="251725824" behindDoc="0" locked="0" layoutInCell="1" allowOverlap="1" wp14:anchorId="440156C1" wp14:editId="026A162A">
                <wp:simplePos x="0" y="0"/>
                <wp:positionH relativeFrom="column">
                  <wp:posOffset>1704975</wp:posOffset>
                </wp:positionH>
                <wp:positionV relativeFrom="paragraph">
                  <wp:posOffset>4745355</wp:posOffset>
                </wp:positionV>
                <wp:extent cx="1257300" cy="59245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257300" cy="592455"/>
                        </a:xfrm>
                        <a:prstGeom prst="rect">
                          <a:avLst/>
                        </a:prstGeom>
                        <a:noFill/>
                        <a:ln>
                          <a:noFill/>
                        </a:ln>
                      </wps:spPr>
                      <wps:txbx>
                        <w:txbxContent>
                          <w:p w14:paraId="312FF61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适用法律、法规错误的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156C1" id="文本框 203" o:spid="_x0000_s1052" type="#_x0000_t202" style="position:absolute;left:0;text-align:left;margin-left:134.25pt;margin-top:373.65pt;width:99pt;height:46.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" filled="f" stroked="f">
                <v:textbox>
                  <w:txbxContent>
                    <w:p w14:paraId="312FF61A"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适用法律、法规错误的</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0224" behindDoc="1" locked="0" layoutInCell="1" allowOverlap="1" wp14:anchorId="3AE0F9E3" wp14:editId="63DF4EE2">
                <wp:simplePos x="0" y="0"/>
                <wp:positionH relativeFrom="column">
                  <wp:posOffset>1714500</wp:posOffset>
                </wp:positionH>
                <wp:positionV relativeFrom="paragraph">
                  <wp:posOffset>4657725</wp:posOffset>
                </wp:positionV>
                <wp:extent cx="1143000" cy="891540"/>
                <wp:effectExtent l="0" t="0" r="19050" b="22860"/>
                <wp:wrapNone/>
                <wp:docPr id="9" name="矩形 9"/>
                <wp:cNvGraphicFramePr/>
                <a:graphic xmlns:a="http://schemas.openxmlformats.org/drawingml/2006/main">
                  <a:graphicData uri="http://schemas.microsoft.com/office/word/2010/wordprocessingShape">
                    <wps:wsp>
                      <wps:cNvSpPr/>
                      <wps:spPr>
                        <a:xfrm>
                          <a:off x="0" y="0"/>
                          <a:ext cx="1143000" cy="8915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9C63E" id="矩形 9" o:spid="_x0000_s1026" style="position:absolute;left:0;text-align:left;margin-left:135pt;margin-top:366.75pt;width:90pt;height:70.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" fillcolor="#ed7d31 [3205]" strokecolor="#823b0b [1605]" strokeweight="1pt"/>
            </w:pict>
          </mc:Fallback>
        </mc:AlternateContent>
      </w:r>
      <w:r>
        <w:rPr>
          <w:noProof/>
        </w:rPr>
        <mc:AlternateContent>
          <mc:Choice Requires="wps">
            <w:drawing>
              <wp:anchor distT="0" distB="0" distL="114300" distR="114300" simplePos="0" relativeHeight="251723776" behindDoc="0" locked="0" layoutInCell="1" allowOverlap="1" wp14:anchorId="08E227A5" wp14:editId="67179BDD">
                <wp:simplePos x="0" y="0"/>
                <wp:positionH relativeFrom="column">
                  <wp:posOffset>1944370</wp:posOffset>
                </wp:positionH>
                <wp:positionV relativeFrom="paragraph">
                  <wp:posOffset>3848100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65260"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审查调查报告及证据材料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E227A5" id="文本框 204" o:spid="_x0000_s1053" type="#_x0000_t202" style="position:absolute;left:0;text-align:left;margin-left:153.1pt;margin-top:303pt;width:2in;height:2in;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" filled="f" stroked="f">
                <v:textbox style="mso-fit-shape-to-text:t">
                  <w:txbxContent>
                    <w:p w14:paraId="7A665260"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审查调查报告及证据材料</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0FC34C99" wp14:editId="525E3EDB">
                <wp:simplePos x="0" y="0"/>
                <wp:positionH relativeFrom="column">
                  <wp:posOffset>1934210</wp:posOffset>
                </wp:positionH>
                <wp:positionV relativeFrom="paragraph">
                  <wp:posOffset>3276600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BE8BD"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调查取证，形成调查报告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C34C99" id="文本框 205" o:spid="_x0000_s1054" type="#_x0000_t202" style="position:absolute;left:0;text-align:left;margin-left:152.3pt;margin-top:258pt;width:2in;height:2in;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" filled="f" stroked="f">
                <v:textbox style="mso-fit-shape-to-text:t">
                  <w:txbxContent>
                    <w:p w14:paraId="54EBE8BD"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调查取证，形成调查报告</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049E3705" wp14:editId="44B17E07">
                <wp:simplePos x="0" y="0"/>
                <wp:positionH relativeFrom="column">
                  <wp:posOffset>2014220</wp:posOffset>
                </wp:positionH>
                <wp:positionV relativeFrom="paragraph">
                  <wp:posOffset>2579370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750B8"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符合立案条件的，立案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9E3705" id="文本框 32" o:spid="_x0000_s1055" type="#_x0000_t202" style="position:absolute;left:0;text-align:left;margin-left:158.6pt;margin-top:203.1pt;width:2in;height:2in;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" filled="f" stroked="f">
                <v:textbox style="mso-fit-shape-to-text:t">
                  <w:txbxContent>
                    <w:p w14:paraId="040750B8"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符合立案条件的，立案</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83CA9C2" wp14:editId="7A4961CC">
                <wp:simplePos x="0" y="0"/>
                <wp:positionH relativeFrom="column">
                  <wp:posOffset>3943350</wp:posOffset>
                </wp:positionH>
                <wp:positionV relativeFrom="paragraph">
                  <wp:posOffset>1882140</wp:posOffset>
                </wp:positionV>
                <wp:extent cx="2038350" cy="78486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038350" cy="784860"/>
                        </a:xfrm>
                        <a:prstGeom prst="rect">
                          <a:avLst/>
                        </a:prstGeom>
                        <a:noFill/>
                        <a:ln>
                          <a:noFill/>
                        </a:ln>
                      </wps:spPr>
                      <wps:txbx>
                        <w:txbxContent>
                          <w:p w14:paraId="3547FE4E"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不符合立案条件的，退回各发现部门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CA9C2" id="文本框 31" o:spid="_x0000_s1056" type="#_x0000_t202" style="position:absolute;left:0;text-align:left;margin-left:310.5pt;margin-top:148.2pt;width:160.5pt;height:6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" filled="f" stroked="f">
                <v:textbox>
                  <w:txbxContent>
                    <w:p w14:paraId="3547FE4E" w14:textId="77777777" w:rsidR="001D0F5C" w:rsidRPr="003548B4" w:rsidRDefault="001D0F5C" w:rsidP="00D03189">
                      <w:pPr>
                        <w:spacing w:line="400" w:lineRule="exact"/>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不符合立案条件的，退回各发现部门</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5104" behindDoc="1" locked="0" layoutInCell="1" allowOverlap="1" wp14:anchorId="6C39C5A5" wp14:editId="7F603290">
                <wp:simplePos x="0" y="0"/>
                <wp:positionH relativeFrom="column">
                  <wp:posOffset>3867150</wp:posOffset>
                </wp:positionH>
                <wp:positionV relativeFrom="paragraph">
                  <wp:posOffset>1790700</wp:posOffset>
                </wp:positionV>
                <wp:extent cx="1933575" cy="685800"/>
                <wp:effectExtent l="0" t="0" r="28575" b="19050"/>
                <wp:wrapNone/>
                <wp:docPr id="4" name="矩形 4"/>
                <wp:cNvGraphicFramePr/>
                <a:graphic xmlns:a="http://schemas.openxmlformats.org/drawingml/2006/main">
                  <a:graphicData uri="http://schemas.microsoft.com/office/word/2010/wordprocessingShape">
                    <wps:wsp>
                      <wps:cNvSpPr/>
                      <wps:spPr>
                        <a:xfrm>
                          <a:off x="0" y="0"/>
                          <a:ext cx="1933575" cy="6858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A927" id="矩形 4" o:spid="_x0000_s1026" style="position:absolute;left:0;text-align:left;margin-left:304.5pt;margin-top:141pt;width:152.25pt;height:5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4080" behindDoc="0" locked="0" layoutInCell="1" allowOverlap="1" wp14:anchorId="2880C69C" wp14:editId="6F5011BB">
                <wp:simplePos x="0" y="0"/>
                <wp:positionH relativeFrom="column">
                  <wp:posOffset>466725</wp:posOffset>
                </wp:positionH>
                <wp:positionV relativeFrom="paragraph">
                  <wp:posOffset>1790700</wp:posOffset>
                </wp:positionV>
                <wp:extent cx="2628900" cy="685800"/>
                <wp:effectExtent l="0" t="0" r="19050" b="19050"/>
                <wp:wrapNone/>
                <wp:docPr id="3" name="矩形 3"/>
                <wp:cNvGraphicFramePr/>
                <a:graphic xmlns:a="http://schemas.openxmlformats.org/drawingml/2006/main">
                  <a:graphicData uri="http://schemas.microsoft.com/office/word/2010/wordprocessingShape">
                    <wps:wsp>
                      <wps:cNvSpPr/>
                      <wps:spPr>
                        <a:xfrm>
                          <a:off x="0" y="0"/>
                          <a:ext cx="2628900" cy="6858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553B" id="矩形 3" o:spid="_x0000_s1026" style="position:absolute;left:0;text-align:left;margin-left:36.75pt;margin-top:141pt;width:207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6128" behindDoc="1" locked="0" layoutInCell="1" allowOverlap="1" wp14:anchorId="6DC52293" wp14:editId="3ECC541E">
                <wp:simplePos x="0" y="0"/>
                <wp:positionH relativeFrom="column">
                  <wp:posOffset>1714500</wp:posOffset>
                </wp:positionH>
                <wp:positionV relativeFrom="paragraph">
                  <wp:posOffset>2670810</wp:posOffset>
                </wp:positionV>
                <wp:extent cx="2743200" cy="396240"/>
                <wp:effectExtent l="0" t="0" r="19050" b="22860"/>
                <wp:wrapNone/>
                <wp:docPr id="5" name="矩形 5"/>
                <wp:cNvGraphicFramePr/>
                <a:graphic xmlns:a="http://schemas.openxmlformats.org/drawingml/2006/main">
                  <a:graphicData uri="http://schemas.microsoft.com/office/word/2010/wordprocessingShape">
                    <wps:wsp>
                      <wps:cNvSpPr/>
                      <wps:spPr>
                        <a:xfrm>
                          <a:off x="0" y="0"/>
                          <a:ext cx="27432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3113C" id="矩形 5" o:spid="_x0000_s1026" style="position:absolute;left:0;text-align:left;margin-left:135pt;margin-top:210.3pt;width:3in;height:31.2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7152" behindDoc="1" locked="0" layoutInCell="1" allowOverlap="1" wp14:anchorId="3FC3E056" wp14:editId="58820A20">
                <wp:simplePos x="0" y="0"/>
                <wp:positionH relativeFrom="column">
                  <wp:posOffset>1714500</wp:posOffset>
                </wp:positionH>
                <wp:positionV relativeFrom="paragraph">
                  <wp:posOffset>3272790</wp:posOffset>
                </wp:positionV>
                <wp:extent cx="2743200" cy="396240"/>
                <wp:effectExtent l="0" t="0" r="19050" b="22860"/>
                <wp:wrapNone/>
                <wp:docPr id="6" name="矩形 6"/>
                <wp:cNvGraphicFramePr/>
                <a:graphic xmlns:a="http://schemas.openxmlformats.org/drawingml/2006/main">
                  <a:graphicData uri="http://schemas.microsoft.com/office/word/2010/wordprocessingShape">
                    <wps:wsp>
                      <wps:cNvSpPr/>
                      <wps:spPr>
                        <a:xfrm>
                          <a:off x="0" y="0"/>
                          <a:ext cx="27432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20CCB" id="矩形 6" o:spid="_x0000_s1026" style="position:absolute;left:0;text-align:left;margin-left:135pt;margin-top:257.7pt;width:3in;height:31.2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8176" behindDoc="1" locked="0" layoutInCell="1" allowOverlap="1" wp14:anchorId="0FCB4106" wp14:editId="038A3D07">
                <wp:simplePos x="0" y="0"/>
                <wp:positionH relativeFrom="column">
                  <wp:posOffset>1714500</wp:posOffset>
                </wp:positionH>
                <wp:positionV relativeFrom="paragraph">
                  <wp:posOffset>3861435</wp:posOffset>
                </wp:positionV>
                <wp:extent cx="2743200" cy="396240"/>
                <wp:effectExtent l="0" t="0" r="19050" b="22860"/>
                <wp:wrapNone/>
                <wp:docPr id="7" name="矩形 7"/>
                <wp:cNvGraphicFramePr/>
                <a:graphic xmlns:a="http://schemas.openxmlformats.org/drawingml/2006/main">
                  <a:graphicData uri="http://schemas.microsoft.com/office/word/2010/wordprocessingShape">
                    <wps:wsp>
                      <wps:cNvSpPr/>
                      <wps:spPr>
                        <a:xfrm>
                          <a:off x="0" y="0"/>
                          <a:ext cx="27432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2111B" id="矩形 7" o:spid="_x0000_s1026" style="position:absolute;left:0;text-align:left;margin-left:135pt;margin-top:304.05pt;width:3in;height:31.2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" fillcolor="#ed7d31 [3205]" strokecolor="#823b0b [1605]" strokeweight="1pt"/>
            </w:pict>
          </mc:Fallback>
        </mc:AlternateContent>
      </w:r>
      <w:r>
        <w:rPr>
          <w:noProof/>
        </w:rPr>
        <mc:AlternateContent>
          <mc:Choice Requires="wps">
            <w:drawing>
              <wp:anchor distT="0" distB="0" distL="114300" distR="114300" simplePos="0" relativeHeight="251717632" behindDoc="0" locked="0" layoutInCell="1" allowOverlap="1" wp14:anchorId="6953F1B5" wp14:editId="546CA77C">
                <wp:simplePos x="0" y="0"/>
                <wp:positionH relativeFrom="column">
                  <wp:posOffset>800100</wp:posOffset>
                </wp:positionH>
                <wp:positionV relativeFrom="paragraph">
                  <wp:posOffset>1186815</wp:posOffset>
                </wp:positionV>
                <wp:extent cx="4152900" cy="1828800"/>
                <wp:effectExtent l="0" t="0" r="0" b="7620"/>
                <wp:wrapNone/>
                <wp:docPr id="28" name="文本框 28"/>
                <wp:cNvGraphicFramePr/>
                <a:graphic xmlns:a="http://schemas.openxmlformats.org/drawingml/2006/main">
                  <a:graphicData uri="http://schemas.microsoft.com/office/word/2010/wordprocessingShape">
                    <wps:wsp>
                      <wps:cNvSpPr txBox="1"/>
                      <wps:spPr>
                        <a:xfrm>
                          <a:off x="0" y="0"/>
                          <a:ext cx="4152900" cy="1828800"/>
                        </a:xfrm>
                        <a:prstGeom prst="rect">
                          <a:avLst/>
                        </a:prstGeom>
                        <a:noFill/>
                        <a:ln>
                          <a:noFill/>
                        </a:ln>
                      </wps:spPr>
                      <wps:txbx>
                        <w:txbxContent>
                          <w:p w14:paraId="123EC5C9"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8B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发现涉嫌违法行为</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的部门进行初步调查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53F1B5" id="文本框 28" o:spid="_x0000_s1057" type="#_x0000_t202" style="position:absolute;left:0;text-align:left;margin-left:63pt;margin-top:93.45pt;width:327pt;height:2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" filled="f" stroked="f">
                <v:textbox style="mso-fit-shape-to-text:t">
                  <w:txbxContent>
                    <w:p w14:paraId="123EC5C9"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8B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发现涉嫌违法行为</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的部门进行初步调查</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93056" behindDoc="1" locked="0" layoutInCell="1" allowOverlap="1" wp14:anchorId="67622E1D" wp14:editId="3C900838">
                <wp:simplePos x="0" y="0"/>
                <wp:positionH relativeFrom="column">
                  <wp:posOffset>485775</wp:posOffset>
                </wp:positionH>
                <wp:positionV relativeFrom="paragraph">
                  <wp:posOffset>1190625</wp:posOffset>
                </wp:positionV>
                <wp:extent cx="4457700" cy="396240"/>
                <wp:effectExtent l="0" t="0" r="19050" b="22860"/>
                <wp:wrapNone/>
                <wp:docPr id="206" name="矩形 206"/>
                <wp:cNvGraphicFramePr/>
                <a:graphic xmlns:a="http://schemas.openxmlformats.org/drawingml/2006/main">
                  <a:graphicData uri="http://schemas.microsoft.com/office/word/2010/wordprocessingShape">
                    <wps:wsp>
                      <wps:cNvSpPr/>
                      <wps:spPr>
                        <a:xfrm>
                          <a:off x="0" y="0"/>
                          <a:ext cx="44577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76B160" id="矩形 206" o:spid="_x0000_s1026" style="position:absolute;left:0;text-align:left;margin-left:38.25pt;margin-top:93.75pt;width:351pt;height:31.2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8656" behindDoc="1" locked="0" layoutInCell="1" allowOverlap="1" wp14:anchorId="7C982594" wp14:editId="73E6ABC7">
                <wp:simplePos x="0" y="0"/>
                <wp:positionH relativeFrom="column">
                  <wp:posOffset>1600200</wp:posOffset>
                </wp:positionH>
                <wp:positionV relativeFrom="paragraph">
                  <wp:posOffset>552450</wp:posOffset>
                </wp:positionV>
                <wp:extent cx="2171700" cy="396240"/>
                <wp:effectExtent l="0" t="0" r="19050" b="22860"/>
                <wp:wrapNone/>
                <wp:docPr id="29" name="矩形 29"/>
                <wp:cNvGraphicFramePr/>
                <a:graphic xmlns:a="http://schemas.openxmlformats.org/drawingml/2006/main">
                  <a:graphicData uri="http://schemas.microsoft.com/office/word/2010/wordprocessingShape">
                    <wps:wsp>
                      <wps:cNvSpPr/>
                      <wps:spPr>
                        <a:xfrm>
                          <a:off x="0" y="0"/>
                          <a:ext cx="21717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C02B2D" id="矩形 29" o:spid="_x0000_s1026" style="position:absolute;left:0;text-align:left;margin-left:126pt;margin-top:43.5pt;width:171pt;height:31.2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" fillcolor="#ed7d31 [3205]" strokecolor="#823b0b [1605]" strokeweight="1pt"/>
            </w:pict>
          </mc:Fallback>
        </mc:AlternateContent>
      </w:r>
      <w:r>
        <w:rPr>
          <w:noProof/>
        </w:rPr>
        <mc:AlternateContent>
          <mc:Choice Requires="wps">
            <w:drawing>
              <wp:anchor distT="0" distB="0" distL="114300" distR="114300" simplePos="0" relativeHeight="251716608" behindDoc="0" locked="0" layoutInCell="1" allowOverlap="1" wp14:anchorId="7358EBCC" wp14:editId="355AF0B7">
                <wp:simplePos x="0" y="0"/>
                <wp:positionH relativeFrom="column">
                  <wp:posOffset>1828800</wp:posOffset>
                </wp:positionH>
                <wp:positionV relativeFrom="paragraph">
                  <wp:posOffset>501015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EF945"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8B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发现涉嫌违法行为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358EBCC" id="文本框 26" o:spid="_x0000_s1058" type="#_x0000_t202" style="position:absolute;left:0;text-align:left;margin-left:2in;margin-top:39.45pt;width:2in;height:2in;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" filled="f" stroked="f">
                <v:textbox style="mso-fit-shape-to-text:t">
                  <w:txbxContent>
                    <w:p w14:paraId="7C9EF945" w14:textId="77777777" w:rsidR="001D0F5C" w:rsidRPr="003548B4" w:rsidRDefault="001D0F5C" w:rsidP="00D03189">
                      <w:pPr>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8B4">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发现涉嫌违法行为</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14560" behindDoc="0" locked="0" layoutInCell="1" allowOverlap="1" wp14:anchorId="7CD15CD7" wp14:editId="06E3A56F">
                <wp:simplePos x="0" y="0"/>
                <wp:positionH relativeFrom="column">
                  <wp:posOffset>5029200</wp:posOffset>
                </wp:positionH>
                <wp:positionV relativeFrom="paragraph">
                  <wp:posOffset>6537960</wp:posOffset>
                </wp:positionV>
                <wp:extent cx="685800" cy="396240"/>
                <wp:effectExtent l="0" t="0" r="19050" b="22860"/>
                <wp:wrapNone/>
                <wp:docPr id="24" name="矩形 24"/>
                <wp:cNvGraphicFramePr/>
                <a:graphic xmlns:a="http://schemas.openxmlformats.org/drawingml/2006/main">
                  <a:graphicData uri="http://schemas.microsoft.com/office/word/2010/wordprocessingShape">
                    <wps:wsp>
                      <wps:cNvSpPr/>
                      <wps:spPr>
                        <a:xfrm>
                          <a:off x="0" y="0"/>
                          <a:ext cx="6858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BD0AB" id="矩形 24" o:spid="_x0000_s1026" style="position:absolute;left:0;text-align:left;margin-left:396pt;margin-top:514.8pt;width:54pt;height:31.2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9440" behindDoc="1" locked="0" layoutInCell="1" allowOverlap="1" wp14:anchorId="664E5A94" wp14:editId="66F5D600">
                <wp:simplePos x="0" y="0"/>
                <wp:positionH relativeFrom="column">
                  <wp:posOffset>-295275</wp:posOffset>
                </wp:positionH>
                <wp:positionV relativeFrom="paragraph">
                  <wp:posOffset>7924800</wp:posOffset>
                </wp:positionV>
                <wp:extent cx="2400300" cy="396240"/>
                <wp:effectExtent l="0" t="0" r="19050" b="22860"/>
                <wp:wrapNone/>
                <wp:docPr id="19" name="矩形 19"/>
                <wp:cNvGraphicFramePr/>
                <a:graphic xmlns:a="http://schemas.openxmlformats.org/drawingml/2006/main">
                  <a:graphicData uri="http://schemas.microsoft.com/office/word/2010/wordprocessingShape">
                    <wps:wsp>
                      <wps:cNvSpPr/>
                      <wps:spPr>
                        <a:xfrm>
                          <a:off x="0" y="0"/>
                          <a:ext cx="24003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29640" id="矩形 19" o:spid="_x0000_s1026" style="position:absolute;left:0;text-align:left;margin-left:-23.25pt;margin-top:624pt;width:189pt;height:31.2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8416" behindDoc="1" locked="0" layoutInCell="1" allowOverlap="1" wp14:anchorId="001FAFF8" wp14:editId="5AAE7B22">
                <wp:simplePos x="0" y="0"/>
                <wp:positionH relativeFrom="column">
                  <wp:posOffset>-295275</wp:posOffset>
                </wp:positionH>
                <wp:positionV relativeFrom="paragraph">
                  <wp:posOffset>7324725</wp:posOffset>
                </wp:positionV>
                <wp:extent cx="2400300" cy="396240"/>
                <wp:effectExtent l="0" t="0" r="19050" b="22860"/>
                <wp:wrapNone/>
                <wp:docPr id="18" name="矩形 18"/>
                <wp:cNvGraphicFramePr/>
                <a:graphic xmlns:a="http://schemas.openxmlformats.org/drawingml/2006/main">
                  <a:graphicData uri="http://schemas.microsoft.com/office/word/2010/wordprocessingShape">
                    <wps:wsp>
                      <wps:cNvSpPr/>
                      <wps:spPr>
                        <a:xfrm>
                          <a:off x="0" y="0"/>
                          <a:ext cx="2400300" cy="3962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D3E6A" id="矩形 18" o:spid="_x0000_s1026" style="position:absolute;left:0;text-align:left;margin-left:-23.25pt;margin-top:576.75pt;width:189pt;height:31.2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" fillcolor="#ed7d31 [3205]" strokecolor="#823b0b [1605]" strokeweight="1pt"/>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707392" behindDoc="1" locked="0" layoutInCell="1" allowOverlap="1" wp14:anchorId="72B6B07A" wp14:editId="659D1A79">
                <wp:simplePos x="0" y="0"/>
                <wp:positionH relativeFrom="column">
                  <wp:posOffset>-295275</wp:posOffset>
                </wp:positionH>
                <wp:positionV relativeFrom="paragraph">
                  <wp:posOffset>6438900</wp:posOffset>
                </wp:positionV>
                <wp:extent cx="2400300" cy="693420"/>
                <wp:effectExtent l="0" t="0" r="19050" b="11430"/>
                <wp:wrapNone/>
                <wp:docPr id="17" name="矩形 17"/>
                <wp:cNvGraphicFramePr/>
                <a:graphic xmlns:a="http://schemas.openxmlformats.org/drawingml/2006/main">
                  <a:graphicData uri="http://schemas.microsoft.com/office/word/2010/wordprocessingShape">
                    <wps:wsp>
                      <wps:cNvSpPr/>
                      <wps:spPr>
                        <a:xfrm>
                          <a:off x="0" y="0"/>
                          <a:ext cx="2400300" cy="69342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C8BE9" id="矩形 17" o:spid="_x0000_s1026" style="position:absolute;left:0;text-align:left;margin-left:-23.25pt;margin-top:507pt;width:189pt;height:54.6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" fillcolor="#ed7d31 [3205]" strokecolor="#823b0b [1605]" strokeweight="1pt"/>
            </w:pict>
          </mc:Fallback>
        </mc:AlternateContent>
      </w:r>
      <w:r w:rsidRPr="0073090D">
        <w:rPr>
          <w:rFonts w:ascii="方正小标宋简体" w:eastAsia="方正小标宋简体" w:hint="eastAsia"/>
          <w:sz w:val="44"/>
          <w:szCs w:val="44"/>
        </w:rPr>
        <w:t>行政处罚一般程序流程图</w:t>
      </w:r>
    </w:p>
    <w:p w14:paraId="7E4845D9" w14:textId="77777777" w:rsidR="00D03189" w:rsidRPr="005D7BB3" w:rsidRDefault="00D03189" w:rsidP="00D03189">
      <w:pPr>
        <w:spacing w:line="600" w:lineRule="exact"/>
        <w:rPr>
          <w:sz w:val="16"/>
          <w:szCs w:val="20"/>
        </w:rPr>
      </w:pPr>
    </w:p>
    <w:p w14:paraId="35AC9F67" w14:textId="77777777" w:rsidR="00D03189" w:rsidRDefault="00D03189" w:rsidP="00D03189">
      <w:pPr>
        <w:spacing w:line="600" w:lineRule="exact"/>
        <w:rPr>
          <w:sz w:val="16"/>
          <w:szCs w:val="20"/>
        </w:rPr>
      </w:pPr>
    </w:p>
    <w:p w14:paraId="3A6BF8C7" w14:textId="77777777" w:rsidR="00D03189" w:rsidRDefault="00D03189" w:rsidP="00D03189">
      <w:pPr>
        <w:spacing w:line="600" w:lineRule="exact"/>
        <w:rPr>
          <w:sz w:val="16"/>
          <w:szCs w:val="20"/>
        </w:rPr>
      </w:pPr>
    </w:p>
    <w:p w14:paraId="5B33B346" w14:textId="77777777" w:rsidR="00D03189" w:rsidRDefault="00D03189" w:rsidP="00D03189">
      <w:pPr>
        <w:spacing w:line="600" w:lineRule="exact"/>
        <w:rPr>
          <w:sz w:val="16"/>
          <w:szCs w:val="20"/>
        </w:rPr>
      </w:pPr>
      <w:r>
        <w:rPr>
          <w:noProof/>
        </w:rPr>
        <mc:AlternateContent>
          <mc:Choice Requires="wps">
            <w:drawing>
              <wp:anchor distT="0" distB="0" distL="114300" distR="114300" simplePos="0" relativeHeight="251719680" behindDoc="0" locked="0" layoutInCell="1" allowOverlap="1" wp14:anchorId="570D925C" wp14:editId="3EB4BDAC">
                <wp:simplePos x="0" y="0"/>
                <wp:positionH relativeFrom="column">
                  <wp:posOffset>485610</wp:posOffset>
                </wp:positionH>
                <wp:positionV relativeFrom="paragraph">
                  <wp:posOffset>245745</wp:posOffset>
                </wp:positionV>
                <wp:extent cx="2660073"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660073" cy="1828800"/>
                        </a:xfrm>
                        <a:prstGeom prst="rect">
                          <a:avLst/>
                        </a:prstGeom>
                        <a:noFill/>
                        <a:ln>
                          <a:noFill/>
                        </a:ln>
                      </wps:spPr>
                      <wps:txbx>
                        <w:txbxContent>
                          <w:p w14:paraId="63E66A0F" w14:textId="44505EC4" w:rsidR="001D0F5C" w:rsidRPr="003548B4" w:rsidRDefault="001D0F5C" w:rsidP="00D03189">
                            <w:pPr>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移交综合行政执法</w:t>
                            </w:r>
                            <w:r w:rsidR="00F11E75">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局</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审核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70D925C" id="_x0000_t202" coordsize="21600,21600" o:spt="202" path="m,l,21600r21600,l21600,xe">
                <v:stroke joinstyle="miter"/>
                <v:path gradientshapeok="t" o:connecttype="rect"/>
              </v:shapetype>
              <v:shape id="文本框 30" o:spid="_x0000_s1059" type="#_x0000_t202" style="position:absolute;left:0;text-align:left;margin-left:38.25pt;margin-top:19.35pt;width:209.45pt;height:2in;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" filled="f" stroked="f">
                <v:textbox style="mso-fit-shape-to-text:t">
                  <w:txbxContent>
                    <w:p w14:paraId="63E66A0F" w14:textId="44505EC4" w:rsidR="001D0F5C" w:rsidRPr="003548B4" w:rsidRDefault="001D0F5C" w:rsidP="00D03189">
                      <w:pPr>
                        <w:spacing w:line="400" w:lineRule="exact"/>
                        <w:jc w:val="center"/>
                        <w:rPr>
                          <w:rFonts w:ascii="黑体" w:eastAsia="黑体" w:hAnsi="黑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移交综合行政执法</w:t>
                      </w:r>
                      <w:r w:rsidR="00F11E75">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局</w:t>
                      </w:r>
                      <w:r>
                        <w:rPr>
                          <w:rFonts w:ascii="黑体" w:eastAsia="黑体" w:hAnsi="黑体"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审核</w:t>
                      </w:r>
                    </w:p>
                  </w:txbxContent>
                </v:textbox>
              </v:shape>
            </w:pict>
          </mc:Fallback>
        </mc:AlternateContent>
      </w:r>
    </w:p>
    <w:p w14:paraId="69715B1F" w14:textId="77777777" w:rsidR="00D03189" w:rsidRDefault="00D03189" w:rsidP="00D03189">
      <w:pPr>
        <w:spacing w:line="600" w:lineRule="exact"/>
        <w:rPr>
          <w:sz w:val="16"/>
          <w:szCs w:val="20"/>
        </w:rPr>
      </w:pPr>
    </w:p>
    <w:p w14:paraId="3CC1942C" w14:textId="77777777" w:rsidR="00D03189" w:rsidRDefault="00D03189" w:rsidP="00D03189">
      <w:pPr>
        <w:spacing w:line="600" w:lineRule="exact"/>
        <w:rPr>
          <w:sz w:val="16"/>
          <w:szCs w:val="20"/>
        </w:rPr>
      </w:pPr>
    </w:p>
    <w:p w14:paraId="695E22A4" w14:textId="77777777" w:rsidR="00D03189" w:rsidRDefault="00D03189" w:rsidP="00D03189">
      <w:pPr>
        <w:spacing w:line="600" w:lineRule="exact"/>
        <w:rPr>
          <w:sz w:val="16"/>
          <w:szCs w:val="20"/>
        </w:rPr>
      </w:pPr>
    </w:p>
    <w:p w14:paraId="5B63D26E" w14:textId="77777777" w:rsidR="00D03189" w:rsidRDefault="00D03189" w:rsidP="00D03189">
      <w:pPr>
        <w:spacing w:line="600" w:lineRule="exact"/>
        <w:rPr>
          <w:sz w:val="16"/>
          <w:szCs w:val="20"/>
        </w:rPr>
      </w:pPr>
    </w:p>
    <w:p w14:paraId="1F8CB289" w14:textId="77777777" w:rsidR="00D03189" w:rsidRDefault="00D03189" w:rsidP="00D03189">
      <w:pPr>
        <w:spacing w:line="600" w:lineRule="exact"/>
        <w:rPr>
          <w:sz w:val="16"/>
          <w:szCs w:val="20"/>
        </w:rPr>
      </w:pPr>
    </w:p>
    <w:p w14:paraId="73A9ECCF" w14:textId="77777777" w:rsidR="00D03189" w:rsidRDefault="00D03189" w:rsidP="00D03189">
      <w:pPr>
        <w:spacing w:line="600" w:lineRule="exact"/>
        <w:rPr>
          <w:sz w:val="16"/>
          <w:szCs w:val="20"/>
        </w:rPr>
      </w:pPr>
    </w:p>
    <w:p w14:paraId="58EEC67F" w14:textId="77777777" w:rsidR="00D03189" w:rsidRPr="005D7BB3" w:rsidRDefault="00D03189" w:rsidP="00D03189">
      <w:pPr>
        <w:spacing w:line="600" w:lineRule="exact"/>
        <w:rPr>
          <w:sz w:val="16"/>
          <w:szCs w:val="20"/>
        </w:rPr>
      </w:pPr>
    </w:p>
    <w:p w14:paraId="7CA87E96" w14:textId="670D341B" w:rsidR="00D03189" w:rsidRPr="00D03189" w:rsidRDefault="00D03189" w:rsidP="00A740BD">
      <w:pPr>
        <w:spacing w:line="560" w:lineRule="exact"/>
        <w:ind w:firstLineChars="200" w:firstLine="640"/>
        <w:rPr>
          <w:rFonts w:ascii="仿宋_GB2312" w:eastAsia="仿宋_GB2312" w:cs="仿宋_GB2312"/>
          <w:color w:val="000000"/>
          <w:kern w:val="0"/>
          <w:sz w:val="32"/>
          <w:szCs w:val="32"/>
        </w:rPr>
      </w:pPr>
    </w:p>
    <w:p w14:paraId="0094D424" w14:textId="689B24DE"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22E256E8" w14:textId="602CC3B1"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305C4D18" w14:textId="60066BDB"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71649E1A" w14:textId="3C123AB7"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22634E48" w14:textId="56BEE4CA"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745C01E8" w14:textId="08C20A09"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1707AC5A" w14:textId="1C6BAB33"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69938756" w14:textId="5BBBD6D7"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502DE5D3" w14:textId="0BD6A2D4"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443143F5" w14:textId="3108D689" w:rsidR="00D03189" w:rsidRDefault="00D03189" w:rsidP="00A740BD">
      <w:pPr>
        <w:spacing w:line="560" w:lineRule="exact"/>
        <w:ind w:firstLineChars="200" w:firstLine="640"/>
        <w:rPr>
          <w:rFonts w:ascii="仿宋_GB2312" w:eastAsia="仿宋_GB2312" w:cs="仿宋_GB2312"/>
          <w:color w:val="000000"/>
          <w:kern w:val="0"/>
          <w:sz w:val="32"/>
          <w:szCs w:val="32"/>
        </w:rPr>
      </w:pPr>
    </w:p>
    <w:p w14:paraId="11820B09" w14:textId="77777777" w:rsidR="00575352" w:rsidRDefault="00575352" w:rsidP="00A740BD">
      <w:pPr>
        <w:spacing w:line="560" w:lineRule="exact"/>
        <w:ind w:firstLineChars="200" w:firstLine="640"/>
        <w:rPr>
          <w:rFonts w:ascii="仿宋_GB2312" w:eastAsia="仿宋_GB2312" w:cs="仿宋_GB2312"/>
          <w:color w:val="000000"/>
          <w:kern w:val="0"/>
          <w:sz w:val="32"/>
          <w:szCs w:val="32"/>
        </w:rPr>
      </w:pPr>
    </w:p>
    <w:p w14:paraId="6B292AAC" w14:textId="77777777" w:rsidR="008C0B72" w:rsidRPr="00B173CF" w:rsidRDefault="008C0B72" w:rsidP="008C0B72">
      <w:pPr>
        <w:spacing w:line="600" w:lineRule="exact"/>
        <w:jc w:val="center"/>
        <w:rPr>
          <w:rFonts w:ascii="方正小标宋简体" w:eastAsia="方正小标宋简体"/>
          <w:bCs/>
          <w:sz w:val="44"/>
          <w:szCs w:val="44"/>
        </w:rPr>
      </w:pPr>
      <w:r w:rsidRPr="00B173CF">
        <w:rPr>
          <w:rFonts w:ascii="方正小标宋简体" w:eastAsia="方正小标宋简体" w:hint="eastAsia"/>
          <w:bCs/>
          <w:sz w:val="44"/>
          <w:szCs w:val="44"/>
        </w:rPr>
        <w:t>行政处罚案件听证程序规定</w:t>
      </w:r>
    </w:p>
    <w:p w14:paraId="2556F1E9" w14:textId="77777777" w:rsidR="008C0B72" w:rsidRPr="00D03189" w:rsidRDefault="008C0B72" w:rsidP="008C0B72">
      <w:pPr>
        <w:spacing w:line="600" w:lineRule="exact"/>
        <w:jc w:val="center"/>
        <w:rPr>
          <w:rFonts w:eastAsia="仿宋_GB2312"/>
          <w:b/>
          <w:sz w:val="32"/>
          <w:szCs w:val="32"/>
        </w:rPr>
      </w:pPr>
    </w:p>
    <w:p w14:paraId="138B4101" w14:textId="30174928" w:rsidR="008C0B72" w:rsidRPr="008C0B72" w:rsidRDefault="001D159E" w:rsidP="008C0B72">
      <w:pPr>
        <w:spacing w:line="600" w:lineRule="exact"/>
        <w:jc w:val="center"/>
        <w:rPr>
          <w:rFonts w:ascii="黑体" w:eastAsia="黑体" w:hAnsi="黑体"/>
          <w:bCs/>
          <w:color w:val="000000"/>
          <w:kern w:val="0"/>
          <w:sz w:val="32"/>
          <w:szCs w:val="32"/>
        </w:rPr>
      </w:pPr>
      <w:r>
        <w:rPr>
          <w:rFonts w:ascii="黑体" w:eastAsia="黑体" w:hAnsi="黑体" w:hint="eastAsia"/>
          <w:bCs/>
          <w:color w:val="000000"/>
          <w:kern w:val="0"/>
          <w:sz w:val="32"/>
          <w:szCs w:val="32"/>
        </w:rPr>
        <w:t xml:space="preserve">第一章 </w:t>
      </w:r>
      <w:r>
        <w:rPr>
          <w:rFonts w:ascii="黑体" w:eastAsia="黑体" w:hAnsi="黑体"/>
          <w:bCs/>
          <w:color w:val="000000"/>
          <w:kern w:val="0"/>
          <w:sz w:val="32"/>
          <w:szCs w:val="32"/>
        </w:rPr>
        <w:t xml:space="preserve"> </w:t>
      </w:r>
      <w:r w:rsidR="008C0B72" w:rsidRPr="008C0B72">
        <w:rPr>
          <w:rFonts w:ascii="黑体" w:eastAsia="黑体" w:hAnsi="黑体"/>
          <w:bCs/>
          <w:color w:val="000000"/>
          <w:kern w:val="0"/>
          <w:sz w:val="32"/>
          <w:szCs w:val="32"/>
        </w:rPr>
        <w:t>总则</w:t>
      </w:r>
    </w:p>
    <w:p w14:paraId="6049702B" w14:textId="40851DA4"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第一条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为规范行政处罚听证程序，保障和监督行政执法机关依法实施行政处罚，保护公民、法人或其他组织的合法权益，依据《行政处罚法》制定本规定。</w:t>
      </w:r>
    </w:p>
    <w:p w14:paraId="7C611349" w14:textId="3F39CA1D"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本规定所称听证程序，是指行政执法机关在</w:t>
      </w:r>
      <w:proofErr w:type="gramStart"/>
      <w:r w:rsidR="008C0B72" w:rsidRPr="008C0B72">
        <w:rPr>
          <w:rFonts w:eastAsia="仿宋_GB2312"/>
          <w:color w:val="000000"/>
          <w:kern w:val="0"/>
          <w:sz w:val="32"/>
          <w:szCs w:val="32"/>
        </w:rPr>
        <w:t>作出</w:t>
      </w:r>
      <w:proofErr w:type="gramEnd"/>
      <w:r w:rsidR="008C0B72" w:rsidRPr="008C0B72">
        <w:rPr>
          <w:rFonts w:eastAsia="仿宋_GB2312"/>
          <w:color w:val="000000"/>
          <w:kern w:val="0"/>
          <w:sz w:val="32"/>
          <w:szCs w:val="32"/>
        </w:rPr>
        <w:t>行政处罚决定之前，在非本案调查人员的主持下，举行由该案的调查人员和</w:t>
      </w:r>
      <w:proofErr w:type="gramStart"/>
      <w:r w:rsidR="008C0B72" w:rsidRPr="008C0B72">
        <w:rPr>
          <w:rFonts w:eastAsia="仿宋_GB2312"/>
          <w:color w:val="000000"/>
          <w:kern w:val="0"/>
          <w:sz w:val="32"/>
          <w:szCs w:val="32"/>
        </w:rPr>
        <w:t>拟被</w:t>
      </w:r>
      <w:proofErr w:type="gramEnd"/>
      <w:r w:rsidR="008C0B72" w:rsidRPr="008C0B72">
        <w:rPr>
          <w:rFonts w:eastAsia="仿宋_GB2312"/>
          <w:color w:val="000000"/>
          <w:kern w:val="0"/>
          <w:sz w:val="32"/>
          <w:szCs w:val="32"/>
        </w:rPr>
        <w:t>行政处罚的当事人参加的，以便当事人陈述、申辩以及与调查人员对案件的事实情节辩论、质证的程序。</w:t>
      </w:r>
    </w:p>
    <w:p w14:paraId="332DC66A" w14:textId="406B6E7C"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三</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本程序适用于执法机关依法</w:t>
      </w:r>
      <w:proofErr w:type="gramStart"/>
      <w:r w:rsidR="008C0B72" w:rsidRPr="008C0B72">
        <w:rPr>
          <w:rFonts w:eastAsia="仿宋_GB2312"/>
          <w:color w:val="000000"/>
          <w:kern w:val="0"/>
          <w:sz w:val="32"/>
          <w:szCs w:val="32"/>
        </w:rPr>
        <w:t>作出</w:t>
      </w:r>
      <w:proofErr w:type="gramEnd"/>
      <w:r w:rsidR="008C0B72" w:rsidRPr="008C0B72">
        <w:rPr>
          <w:rFonts w:eastAsia="仿宋_GB2312"/>
          <w:color w:val="000000"/>
          <w:kern w:val="0"/>
          <w:sz w:val="32"/>
          <w:szCs w:val="32"/>
        </w:rPr>
        <w:t>责令停产停业、吊销许可证或执照、较大数额罚款的行政处罚。较大数额罚款，是指对非经营活动中公民的违法行为处以</w:t>
      </w:r>
      <w:r w:rsidR="008C0B72" w:rsidRPr="008C0B72">
        <w:rPr>
          <w:rFonts w:eastAsia="仿宋_GB2312"/>
          <w:color w:val="000000"/>
          <w:kern w:val="0"/>
          <w:sz w:val="32"/>
          <w:szCs w:val="32"/>
        </w:rPr>
        <w:t>500</w:t>
      </w:r>
      <w:r w:rsidR="008C0B72" w:rsidRPr="008C0B72">
        <w:rPr>
          <w:rFonts w:eastAsia="仿宋_GB2312"/>
          <w:color w:val="000000"/>
          <w:kern w:val="0"/>
          <w:sz w:val="32"/>
          <w:szCs w:val="32"/>
        </w:rPr>
        <w:t>元以上</w:t>
      </w:r>
      <w:r w:rsidR="00B173CF">
        <w:rPr>
          <w:rFonts w:eastAsia="仿宋_GB2312"/>
          <w:color w:val="000000"/>
          <w:kern w:val="0"/>
          <w:sz w:val="32"/>
          <w:szCs w:val="32"/>
        </w:rPr>
        <w:t>（</w:t>
      </w:r>
      <w:r w:rsidR="008C0B72" w:rsidRPr="008C0B72">
        <w:rPr>
          <w:rFonts w:eastAsia="仿宋_GB2312"/>
          <w:color w:val="000000"/>
          <w:kern w:val="0"/>
          <w:sz w:val="32"/>
          <w:szCs w:val="32"/>
        </w:rPr>
        <w:t>含本数</w:t>
      </w:r>
      <w:r w:rsidR="00B173CF">
        <w:rPr>
          <w:rFonts w:eastAsia="仿宋_GB2312"/>
          <w:color w:val="000000"/>
          <w:kern w:val="0"/>
          <w:sz w:val="32"/>
          <w:szCs w:val="32"/>
        </w:rPr>
        <w:t>）</w:t>
      </w:r>
      <w:r w:rsidR="008C0B72" w:rsidRPr="008C0B72">
        <w:rPr>
          <w:rFonts w:eastAsia="仿宋_GB2312"/>
          <w:color w:val="000000"/>
          <w:kern w:val="0"/>
          <w:sz w:val="32"/>
          <w:szCs w:val="32"/>
        </w:rPr>
        <w:t>，对非经营活动中法人或者其他组织的违法行为处以</w:t>
      </w:r>
      <w:r w:rsidR="008C0B72" w:rsidRPr="008C0B72">
        <w:rPr>
          <w:rFonts w:eastAsia="仿宋_GB2312"/>
          <w:color w:val="000000"/>
          <w:kern w:val="0"/>
          <w:sz w:val="32"/>
          <w:szCs w:val="32"/>
        </w:rPr>
        <w:t>1000</w:t>
      </w:r>
      <w:r w:rsidR="008C0B72" w:rsidRPr="008C0B72">
        <w:rPr>
          <w:rFonts w:eastAsia="仿宋_GB2312"/>
          <w:color w:val="000000"/>
          <w:kern w:val="0"/>
          <w:sz w:val="32"/>
          <w:szCs w:val="32"/>
        </w:rPr>
        <w:t>元以上</w:t>
      </w:r>
      <w:r w:rsidR="00B173CF">
        <w:rPr>
          <w:rFonts w:eastAsia="仿宋_GB2312"/>
          <w:color w:val="000000"/>
          <w:kern w:val="0"/>
          <w:sz w:val="32"/>
          <w:szCs w:val="32"/>
        </w:rPr>
        <w:t>（</w:t>
      </w:r>
      <w:r w:rsidR="008C0B72" w:rsidRPr="008C0B72">
        <w:rPr>
          <w:rFonts w:eastAsia="仿宋_GB2312"/>
          <w:color w:val="000000"/>
          <w:kern w:val="0"/>
          <w:sz w:val="32"/>
          <w:szCs w:val="32"/>
        </w:rPr>
        <w:t>含本数</w:t>
      </w:r>
      <w:r w:rsidR="00B173CF">
        <w:rPr>
          <w:rFonts w:eastAsia="仿宋_GB2312"/>
          <w:color w:val="000000"/>
          <w:kern w:val="0"/>
          <w:sz w:val="32"/>
          <w:szCs w:val="32"/>
        </w:rPr>
        <w:t>）</w:t>
      </w:r>
      <w:r w:rsidR="008C0B72" w:rsidRPr="008C0B72">
        <w:rPr>
          <w:rFonts w:eastAsia="仿宋_GB2312"/>
          <w:color w:val="000000"/>
          <w:kern w:val="0"/>
          <w:sz w:val="32"/>
          <w:szCs w:val="32"/>
        </w:rPr>
        <w:t>，对经营活动中的法人或其他组织的违法行为处以</w:t>
      </w:r>
      <w:r w:rsidR="008C0B72" w:rsidRPr="008C0B72">
        <w:rPr>
          <w:rFonts w:eastAsia="仿宋_GB2312"/>
          <w:color w:val="000000"/>
          <w:kern w:val="0"/>
          <w:sz w:val="32"/>
          <w:szCs w:val="32"/>
        </w:rPr>
        <w:t>2</w:t>
      </w:r>
      <w:r w:rsidR="008C0B72" w:rsidRPr="008C0B72">
        <w:rPr>
          <w:rFonts w:eastAsia="仿宋_GB2312"/>
          <w:color w:val="000000"/>
          <w:kern w:val="0"/>
          <w:sz w:val="32"/>
          <w:szCs w:val="32"/>
        </w:rPr>
        <w:t>万元以上</w:t>
      </w:r>
      <w:r w:rsidR="00B173CF">
        <w:rPr>
          <w:rFonts w:eastAsia="仿宋_GB2312"/>
          <w:color w:val="000000"/>
          <w:kern w:val="0"/>
          <w:sz w:val="32"/>
          <w:szCs w:val="32"/>
        </w:rPr>
        <w:t>（</w:t>
      </w:r>
      <w:r w:rsidR="008C0B72" w:rsidRPr="008C0B72">
        <w:rPr>
          <w:rFonts w:eastAsia="仿宋_GB2312"/>
          <w:color w:val="000000"/>
          <w:kern w:val="0"/>
          <w:sz w:val="32"/>
          <w:szCs w:val="32"/>
        </w:rPr>
        <w:t>含本数</w:t>
      </w:r>
      <w:r w:rsidR="00B173CF">
        <w:rPr>
          <w:rFonts w:eastAsia="仿宋_GB2312"/>
          <w:color w:val="000000"/>
          <w:kern w:val="0"/>
          <w:sz w:val="32"/>
          <w:szCs w:val="32"/>
        </w:rPr>
        <w:t>）</w:t>
      </w:r>
      <w:r w:rsidR="008C0B72" w:rsidRPr="008C0B72">
        <w:rPr>
          <w:rFonts w:eastAsia="仿宋_GB2312"/>
          <w:color w:val="000000"/>
          <w:kern w:val="0"/>
          <w:sz w:val="32"/>
          <w:szCs w:val="32"/>
        </w:rPr>
        <w:t>的罚款。</w:t>
      </w:r>
    </w:p>
    <w:p w14:paraId="7E21A3C0" w14:textId="2206DD96"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四</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举行听证，应当遵循以下原则</w:t>
      </w:r>
      <w:r w:rsidR="00B173CF">
        <w:rPr>
          <w:rFonts w:eastAsia="仿宋_GB2312"/>
          <w:color w:val="000000"/>
          <w:kern w:val="0"/>
          <w:sz w:val="32"/>
          <w:szCs w:val="32"/>
        </w:rPr>
        <w:t>：</w:t>
      </w:r>
    </w:p>
    <w:p w14:paraId="6B93F562" w14:textId="716FDEA2"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公正、公开、效率的原则</w:t>
      </w:r>
      <w:r>
        <w:rPr>
          <w:rFonts w:eastAsia="仿宋_GB2312"/>
          <w:color w:val="000000"/>
          <w:kern w:val="0"/>
          <w:sz w:val="32"/>
          <w:szCs w:val="32"/>
        </w:rPr>
        <w:t>；</w:t>
      </w:r>
    </w:p>
    <w:p w14:paraId="26399B87" w14:textId="456F96D7"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保护和便利当事人行使陈述权、申辩权和质证权的原则</w:t>
      </w:r>
      <w:r>
        <w:rPr>
          <w:rFonts w:eastAsia="仿宋_GB2312"/>
          <w:color w:val="000000"/>
          <w:kern w:val="0"/>
          <w:sz w:val="32"/>
          <w:szCs w:val="32"/>
        </w:rPr>
        <w:t>；</w:t>
      </w:r>
    </w:p>
    <w:p w14:paraId="0A3FDB8B" w14:textId="17EED429" w:rsidR="008C0B72" w:rsidRPr="00B173CF" w:rsidRDefault="00B173CF" w:rsidP="00B173CF">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实行告知、回避制度，依法保障当事人合法权益的</w:t>
      </w:r>
      <w:r w:rsidR="008C0B72" w:rsidRPr="008C0B72">
        <w:rPr>
          <w:rFonts w:eastAsia="仿宋_GB2312"/>
          <w:color w:val="000000"/>
          <w:kern w:val="0"/>
          <w:sz w:val="32"/>
          <w:szCs w:val="32"/>
        </w:rPr>
        <w:lastRenderedPageBreak/>
        <w:t>原则。</w:t>
      </w:r>
    </w:p>
    <w:p w14:paraId="4ED60FEE" w14:textId="69EFD04F" w:rsidR="008C0B72" w:rsidRPr="00B173CF" w:rsidRDefault="001D159E" w:rsidP="008C0B72">
      <w:pPr>
        <w:spacing w:line="600" w:lineRule="exact"/>
        <w:jc w:val="center"/>
        <w:rPr>
          <w:rFonts w:ascii="黑体" w:eastAsia="黑体" w:hAnsi="黑体"/>
          <w:bCs/>
          <w:color w:val="000000"/>
          <w:kern w:val="0"/>
          <w:sz w:val="32"/>
          <w:szCs w:val="32"/>
        </w:rPr>
      </w:pPr>
      <w:r>
        <w:rPr>
          <w:rFonts w:ascii="黑体" w:eastAsia="黑体" w:hAnsi="黑体" w:hint="eastAsia"/>
          <w:bCs/>
          <w:color w:val="000000"/>
          <w:kern w:val="0"/>
          <w:sz w:val="32"/>
          <w:szCs w:val="32"/>
        </w:rPr>
        <w:t>第二章</w:t>
      </w:r>
      <w:r>
        <w:rPr>
          <w:rFonts w:ascii="黑体" w:eastAsia="黑体" w:hAnsi="黑体"/>
          <w:bCs/>
          <w:color w:val="000000"/>
          <w:kern w:val="0"/>
          <w:sz w:val="32"/>
          <w:szCs w:val="32"/>
        </w:rPr>
        <w:t xml:space="preserve">  </w:t>
      </w:r>
      <w:r w:rsidR="008C0B72" w:rsidRPr="00B173CF">
        <w:rPr>
          <w:rFonts w:ascii="黑体" w:eastAsia="黑体" w:hAnsi="黑体"/>
          <w:bCs/>
          <w:color w:val="000000"/>
          <w:kern w:val="0"/>
          <w:sz w:val="32"/>
          <w:szCs w:val="32"/>
        </w:rPr>
        <w:t>听证的组织和听证参加人</w:t>
      </w:r>
    </w:p>
    <w:p w14:paraId="052DEC4A" w14:textId="78C5379C"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五</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听证组织为拟作出适用听证程序的行政处罚行政执法机关的法制工作机构组织。</w:t>
      </w:r>
    </w:p>
    <w:p w14:paraId="4DCE89A8" w14:textId="6567ADF6"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六</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听证人员由听证主持人、听证员和记录员组成。</w:t>
      </w:r>
    </w:p>
    <w:p w14:paraId="0783C368" w14:textId="5460C733" w:rsidR="008C0B72" w:rsidRPr="008C0B72" w:rsidRDefault="008C0B72" w:rsidP="008C0B72">
      <w:pPr>
        <w:spacing w:line="600" w:lineRule="exact"/>
        <w:ind w:firstLineChars="200" w:firstLine="640"/>
        <w:rPr>
          <w:rFonts w:eastAsia="仿宋_GB2312"/>
          <w:color w:val="000000"/>
          <w:kern w:val="0"/>
          <w:sz w:val="32"/>
          <w:szCs w:val="32"/>
        </w:rPr>
      </w:pPr>
      <w:r w:rsidRPr="008C0B72">
        <w:rPr>
          <w:rFonts w:eastAsia="仿宋_GB2312"/>
          <w:color w:val="000000"/>
          <w:kern w:val="0"/>
          <w:sz w:val="32"/>
          <w:szCs w:val="32"/>
        </w:rPr>
        <w:t>听证主持人由行政执法机关负责人指定，一般由本机关从事法制工作的人员担任</w:t>
      </w:r>
      <w:r w:rsidR="00B173CF">
        <w:rPr>
          <w:rFonts w:eastAsia="仿宋_GB2312"/>
          <w:color w:val="000000"/>
          <w:kern w:val="0"/>
          <w:sz w:val="32"/>
          <w:szCs w:val="32"/>
        </w:rPr>
        <w:t>；</w:t>
      </w:r>
      <w:r w:rsidRPr="008C0B72">
        <w:rPr>
          <w:rFonts w:eastAsia="仿宋_GB2312"/>
          <w:color w:val="000000"/>
          <w:kern w:val="0"/>
          <w:sz w:val="32"/>
          <w:szCs w:val="32"/>
        </w:rPr>
        <w:t>听证员由行政执法机关内部工作人员担任，协助听证主持人组织听证</w:t>
      </w:r>
      <w:r w:rsidR="00B173CF">
        <w:rPr>
          <w:rFonts w:eastAsia="仿宋_GB2312"/>
          <w:color w:val="000000"/>
          <w:kern w:val="0"/>
          <w:sz w:val="32"/>
          <w:szCs w:val="32"/>
        </w:rPr>
        <w:t>；</w:t>
      </w:r>
      <w:r w:rsidRPr="008C0B72">
        <w:rPr>
          <w:rFonts w:eastAsia="仿宋_GB2312"/>
          <w:color w:val="000000"/>
          <w:kern w:val="0"/>
          <w:sz w:val="32"/>
          <w:szCs w:val="32"/>
        </w:rPr>
        <w:t>记录员负责听证的准备、听证笔录的制作和其他事务。</w:t>
      </w:r>
    </w:p>
    <w:p w14:paraId="64EC2A4C" w14:textId="77777777" w:rsidR="008C0B72" w:rsidRPr="008C0B72" w:rsidRDefault="008C0B72" w:rsidP="008C0B72">
      <w:pPr>
        <w:spacing w:line="600" w:lineRule="exact"/>
        <w:ind w:firstLineChars="200" w:firstLine="640"/>
        <w:rPr>
          <w:rFonts w:eastAsia="仿宋_GB2312"/>
          <w:color w:val="000000"/>
          <w:kern w:val="0"/>
          <w:sz w:val="32"/>
          <w:szCs w:val="32"/>
        </w:rPr>
      </w:pPr>
      <w:r w:rsidRPr="008C0B72">
        <w:rPr>
          <w:rFonts w:eastAsia="仿宋_GB2312"/>
          <w:color w:val="000000"/>
          <w:kern w:val="0"/>
          <w:sz w:val="32"/>
          <w:szCs w:val="32"/>
        </w:rPr>
        <w:t>听证人员不得由本案调查人员担任。</w:t>
      </w:r>
    </w:p>
    <w:p w14:paraId="531F8451" w14:textId="6D5EBC2B"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七</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听证人员有下列情形之一的，应当自行回避</w:t>
      </w:r>
      <w:r w:rsidR="00B173CF">
        <w:rPr>
          <w:rFonts w:eastAsia="仿宋_GB2312"/>
          <w:color w:val="000000"/>
          <w:kern w:val="0"/>
          <w:sz w:val="32"/>
          <w:szCs w:val="32"/>
        </w:rPr>
        <w:t>：</w:t>
      </w:r>
    </w:p>
    <w:p w14:paraId="7B24080A" w14:textId="2813CDBA"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是本案当事人或本案调查人员的近亲属</w:t>
      </w:r>
      <w:r>
        <w:rPr>
          <w:rFonts w:eastAsia="仿宋_GB2312"/>
          <w:color w:val="000000"/>
          <w:kern w:val="0"/>
          <w:sz w:val="32"/>
          <w:szCs w:val="32"/>
        </w:rPr>
        <w:t>；</w:t>
      </w:r>
    </w:p>
    <w:p w14:paraId="30556810" w14:textId="0BC46905"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与本案有直接利害关系的</w:t>
      </w:r>
      <w:r>
        <w:rPr>
          <w:rFonts w:eastAsia="仿宋_GB2312"/>
          <w:color w:val="000000"/>
          <w:kern w:val="0"/>
          <w:sz w:val="32"/>
          <w:szCs w:val="32"/>
        </w:rPr>
        <w:t>；</w:t>
      </w:r>
    </w:p>
    <w:p w14:paraId="5785EE2D" w14:textId="24258FCD"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与本案当事人有其他关系，可能影响案件的公正听证的。</w:t>
      </w:r>
    </w:p>
    <w:p w14:paraId="480F0F4F" w14:textId="1F4EF651"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八</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听证主持人行使下列职权</w:t>
      </w:r>
      <w:r w:rsidR="00B173CF">
        <w:rPr>
          <w:rFonts w:eastAsia="仿宋_GB2312"/>
          <w:color w:val="000000"/>
          <w:kern w:val="0"/>
          <w:sz w:val="32"/>
          <w:szCs w:val="32"/>
        </w:rPr>
        <w:t>：</w:t>
      </w:r>
    </w:p>
    <w:p w14:paraId="04CB372C" w14:textId="055D94B0"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决定举行听证的时间、地点和方式</w:t>
      </w:r>
      <w:r>
        <w:rPr>
          <w:rFonts w:eastAsia="仿宋_GB2312"/>
          <w:color w:val="000000"/>
          <w:kern w:val="0"/>
          <w:sz w:val="32"/>
          <w:szCs w:val="32"/>
        </w:rPr>
        <w:t>；</w:t>
      </w:r>
    </w:p>
    <w:p w14:paraId="031054ED" w14:textId="7CF4F9A7"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决定延期、中止或者终止听证</w:t>
      </w:r>
      <w:r>
        <w:rPr>
          <w:rFonts w:eastAsia="仿宋_GB2312"/>
          <w:color w:val="000000"/>
          <w:kern w:val="0"/>
          <w:sz w:val="32"/>
          <w:szCs w:val="32"/>
        </w:rPr>
        <w:t>；</w:t>
      </w:r>
    </w:p>
    <w:p w14:paraId="2496B595" w14:textId="5A48C031"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决定听证员、记录员是否回避</w:t>
      </w:r>
      <w:r>
        <w:rPr>
          <w:rFonts w:eastAsia="仿宋_GB2312"/>
          <w:color w:val="000000"/>
          <w:kern w:val="0"/>
          <w:sz w:val="32"/>
          <w:szCs w:val="32"/>
        </w:rPr>
        <w:t>；</w:t>
      </w:r>
    </w:p>
    <w:p w14:paraId="44C0D26C" w14:textId="41084DC8"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四</w:t>
      </w:r>
      <w:r>
        <w:rPr>
          <w:rFonts w:eastAsia="仿宋_GB2312"/>
          <w:color w:val="000000"/>
          <w:kern w:val="0"/>
          <w:sz w:val="32"/>
          <w:szCs w:val="32"/>
        </w:rPr>
        <w:t>）</w:t>
      </w:r>
      <w:r w:rsidR="008C0B72" w:rsidRPr="008C0B72">
        <w:rPr>
          <w:rFonts w:eastAsia="仿宋_GB2312"/>
          <w:color w:val="000000"/>
          <w:kern w:val="0"/>
          <w:sz w:val="32"/>
          <w:szCs w:val="32"/>
        </w:rPr>
        <w:t>决定证人、鉴定人等到场作证。</w:t>
      </w:r>
    </w:p>
    <w:p w14:paraId="34555A0B" w14:textId="4B55D739"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九</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听证主持人履行下列职责</w:t>
      </w:r>
      <w:r w:rsidR="00B173CF">
        <w:rPr>
          <w:rFonts w:eastAsia="仿宋_GB2312"/>
          <w:color w:val="000000"/>
          <w:kern w:val="0"/>
          <w:sz w:val="32"/>
          <w:szCs w:val="32"/>
        </w:rPr>
        <w:t>：</w:t>
      </w:r>
    </w:p>
    <w:p w14:paraId="496C258C" w14:textId="4A71C8CF"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将有关通知按时送达当事人、案件调查人员、第三人、鉴定人等听证参加人</w:t>
      </w:r>
      <w:r>
        <w:rPr>
          <w:rFonts w:eastAsia="仿宋_GB2312"/>
          <w:color w:val="000000"/>
          <w:kern w:val="0"/>
          <w:sz w:val="32"/>
          <w:szCs w:val="32"/>
        </w:rPr>
        <w:t>；</w:t>
      </w:r>
    </w:p>
    <w:p w14:paraId="54E9459F" w14:textId="29EDF29B"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lastRenderedPageBreak/>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就案件的事实、拟作出行政处罚的理由和依据进行询问</w:t>
      </w:r>
      <w:r>
        <w:rPr>
          <w:rFonts w:eastAsia="仿宋_GB2312"/>
          <w:color w:val="000000"/>
          <w:kern w:val="0"/>
          <w:sz w:val="32"/>
          <w:szCs w:val="32"/>
        </w:rPr>
        <w:t>；</w:t>
      </w:r>
    </w:p>
    <w:p w14:paraId="1420D5D5" w14:textId="773E2E00"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要求听证参加人提供或补充证据</w:t>
      </w:r>
      <w:r>
        <w:rPr>
          <w:rFonts w:eastAsia="仿宋_GB2312"/>
          <w:color w:val="000000"/>
          <w:kern w:val="0"/>
          <w:sz w:val="32"/>
          <w:szCs w:val="32"/>
        </w:rPr>
        <w:t>；</w:t>
      </w:r>
    </w:p>
    <w:p w14:paraId="4AB80387" w14:textId="3730335B" w:rsidR="008C0B72" w:rsidRPr="008C0B72" w:rsidRDefault="00B173CF" w:rsidP="008C0B72">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四</w:t>
      </w:r>
      <w:r>
        <w:rPr>
          <w:rFonts w:eastAsia="仿宋_GB2312"/>
          <w:color w:val="000000"/>
          <w:kern w:val="0"/>
          <w:sz w:val="32"/>
          <w:szCs w:val="32"/>
        </w:rPr>
        <w:t>）</w:t>
      </w:r>
      <w:r w:rsidR="008C0B72" w:rsidRPr="008C0B72">
        <w:rPr>
          <w:rFonts w:eastAsia="仿宋_GB2312"/>
          <w:color w:val="000000"/>
          <w:kern w:val="0"/>
          <w:sz w:val="32"/>
          <w:szCs w:val="32"/>
        </w:rPr>
        <w:t>维持听证秩序，对违反听证纪律的人予以警告或处理。</w:t>
      </w:r>
    </w:p>
    <w:p w14:paraId="106C1FE6" w14:textId="0B451503"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听证参加人包括当事人及其代理人、案件调查人员、第三人、证人、鉴定人。</w:t>
      </w:r>
    </w:p>
    <w:p w14:paraId="1F106378" w14:textId="70C2D121"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十一</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当事人、第三人可以亲自参加听证，也可以委托一至二人代理。</w:t>
      </w:r>
    </w:p>
    <w:p w14:paraId="52C4ACD0" w14:textId="77777777" w:rsidR="008C0B72" w:rsidRPr="008C0B72" w:rsidRDefault="008C0B72" w:rsidP="008C0B72">
      <w:pPr>
        <w:spacing w:line="600" w:lineRule="exact"/>
        <w:ind w:firstLineChars="200" w:firstLine="640"/>
        <w:rPr>
          <w:rFonts w:eastAsia="仿宋_GB2312"/>
          <w:color w:val="000000"/>
          <w:kern w:val="0"/>
          <w:sz w:val="32"/>
          <w:szCs w:val="32"/>
        </w:rPr>
      </w:pPr>
      <w:r w:rsidRPr="008C0B72">
        <w:rPr>
          <w:rFonts w:eastAsia="仿宋_GB2312"/>
          <w:color w:val="000000"/>
          <w:kern w:val="0"/>
          <w:sz w:val="32"/>
          <w:szCs w:val="32"/>
        </w:rPr>
        <w:t>委托代理人参加听证的，应当向组织听证的行政机关提交由委托人签名或者盖章的授权委托书。</w:t>
      </w:r>
    </w:p>
    <w:p w14:paraId="5E268692" w14:textId="3302AE02"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十二</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当事人认为听证人员有本办法第七</w:t>
      </w:r>
      <w:r w:rsidR="008C0B72" w:rsidRPr="008C0B72">
        <w:rPr>
          <w:rFonts w:eastAsia="仿宋_GB2312"/>
          <w:kern w:val="0"/>
          <w:sz w:val="32"/>
          <w:szCs w:val="32"/>
        </w:rPr>
        <w:t>条所</w:t>
      </w:r>
      <w:r w:rsidR="008C0B72" w:rsidRPr="008C0B72">
        <w:rPr>
          <w:rFonts w:eastAsia="仿宋_GB2312"/>
          <w:color w:val="000000"/>
          <w:kern w:val="0"/>
          <w:sz w:val="32"/>
          <w:szCs w:val="32"/>
        </w:rPr>
        <w:t>列情形之一的，有权以口头或书面形式申请听证人员回避</w:t>
      </w:r>
      <w:r w:rsidR="00B173CF">
        <w:rPr>
          <w:rFonts w:eastAsia="仿宋_GB2312"/>
          <w:color w:val="000000"/>
          <w:kern w:val="0"/>
          <w:sz w:val="32"/>
          <w:szCs w:val="32"/>
        </w:rPr>
        <w:t>；</w:t>
      </w:r>
      <w:r w:rsidR="008C0B72" w:rsidRPr="008C0B72">
        <w:rPr>
          <w:rFonts w:eastAsia="仿宋_GB2312"/>
          <w:color w:val="000000"/>
          <w:kern w:val="0"/>
          <w:sz w:val="32"/>
          <w:szCs w:val="32"/>
        </w:rPr>
        <w:t>听证主持人的回避由行政执法机关负责人决定</w:t>
      </w:r>
      <w:r w:rsidR="00B173CF">
        <w:rPr>
          <w:rFonts w:eastAsia="仿宋_GB2312"/>
          <w:color w:val="000000"/>
          <w:kern w:val="0"/>
          <w:sz w:val="32"/>
          <w:szCs w:val="32"/>
        </w:rPr>
        <w:t>；</w:t>
      </w:r>
      <w:r w:rsidR="008C0B72" w:rsidRPr="008C0B72">
        <w:rPr>
          <w:rFonts w:eastAsia="仿宋_GB2312"/>
          <w:color w:val="000000"/>
          <w:kern w:val="0"/>
          <w:sz w:val="32"/>
          <w:szCs w:val="32"/>
        </w:rPr>
        <w:t>听证员、记录员的回避，由听证主持人决定。</w:t>
      </w:r>
    </w:p>
    <w:p w14:paraId="0705752C" w14:textId="6E0FCAF3" w:rsidR="008C0B72" w:rsidRPr="008C0B72" w:rsidRDefault="008C0B72" w:rsidP="008C0B72">
      <w:pPr>
        <w:spacing w:line="600" w:lineRule="exact"/>
        <w:ind w:firstLineChars="200" w:firstLine="640"/>
        <w:rPr>
          <w:rFonts w:eastAsia="仿宋_GB2312"/>
          <w:color w:val="000000"/>
          <w:kern w:val="0"/>
          <w:sz w:val="32"/>
          <w:szCs w:val="32"/>
        </w:rPr>
      </w:pPr>
      <w:r w:rsidRPr="008C0B72">
        <w:rPr>
          <w:rFonts w:eastAsia="仿宋_GB2312"/>
          <w:color w:val="000000"/>
          <w:kern w:val="0"/>
          <w:sz w:val="32"/>
          <w:szCs w:val="32"/>
        </w:rPr>
        <w:t>当事人申请听证人员回避的，应在举行听证的三日前提出</w:t>
      </w:r>
      <w:r w:rsidR="00B173CF">
        <w:rPr>
          <w:rFonts w:eastAsia="仿宋_GB2312"/>
          <w:color w:val="000000"/>
          <w:kern w:val="0"/>
          <w:sz w:val="32"/>
          <w:szCs w:val="32"/>
        </w:rPr>
        <w:t>；</w:t>
      </w:r>
      <w:r w:rsidRPr="008C0B72">
        <w:rPr>
          <w:rFonts w:eastAsia="仿宋_GB2312"/>
          <w:color w:val="000000"/>
          <w:kern w:val="0"/>
          <w:sz w:val="32"/>
          <w:szCs w:val="32"/>
        </w:rPr>
        <w:t>对于驳回回避申请的决定，当事人可以申请复核一次。</w:t>
      </w:r>
    </w:p>
    <w:p w14:paraId="776CBC33" w14:textId="0B080154"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十三</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案件调查人应当</w:t>
      </w:r>
      <w:r w:rsidR="008C0B72" w:rsidRPr="008C0B72">
        <w:rPr>
          <w:rFonts w:eastAsia="仿宋_GB2312"/>
          <w:kern w:val="0"/>
          <w:sz w:val="32"/>
          <w:szCs w:val="32"/>
        </w:rPr>
        <w:t>自确定听证之日起</w:t>
      </w:r>
      <w:r w:rsidR="008C0B72" w:rsidRPr="008C0B72">
        <w:rPr>
          <w:rFonts w:eastAsia="仿宋_GB2312"/>
          <w:color w:val="000000"/>
          <w:kern w:val="0"/>
          <w:sz w:val="32"/>
          <w:szCs w:val="32"/>
        </w:rPr>
        <w:t>三日内，将案卷移送听证主持人。</w:t>
      </w:r>
    </w:p>
    <w:p w14:paraId="217CD89B" w14:textId="6D6F844A" w:rsidR="008C0B72" w:rsidRPr="00B173CF" w:rsidRDefault="00C9092F" w:rsidP="008C0B72">
      <w:pPr>
        <w:spacing w:line="600" w:lineRule="exact"/>
        <w:jc w:val="center"/>
        <w:rPr>
          <w:rFonts w:ascii="黑体" w:eastAsia="黑体" w:hAnsi="黑体"/>
          <w:bCs/>
          <w:color w:val="000000"/>
          <w:kern w:val="0"/>
          <w:sz w:val="32"/>
          <w:szCs w:val="32"/>
        </w:rPr>
      </w:pPr>
      <w:r>
        <w:rPr>
          <w:rFonts w:ascii="黑体" w:eastAsia="黑体" w:hAnsi="黑体" w:hint="eastAsia"/>
          <w:bCs/>
          <w:color w:val="000000"/>
          <w:kern w:val="0"/>
          <w:sz w:val="32"/>
          <w:szCs w:val="32"/>
        </w:rPr>
        <w:t xml:space="preserve">第三章 </w:t>
      </w:r>
      <w:r>
        <w:rPr>
          <w:rFonts w:ascii="黑体" w:eastAsia="黑体" w:hAnsi="黑体"/>
          <w:bCs/>
          <w:color w:val="000000"/>
          <w:kern w:val="0"/>
          <w:sz w:val="32"/>
          <w:szCs w:val="32"/>
        </w:rPr>
        <w:t xml:space="preserve"> </w:t>
      </w:r>
      <w:r w:rsidR="008C0B72" w:rsidRPr="00B173CF">
        <w:rPr>
          <w:rFonts w:ascii="黑体" w:eastAsia="黑体" w:hAnsi="黑体"/>
          <w:bCs/>
          <w:color w:val="000000"/>
          <w:kern w:val="0"/>
          <w:sz w:val="32"/>
          <w:szCs w:val="32"/>
        </w:rPr>
        <w:t>听证的告知、提出和受理</w:t>
      </w:r>
    </w:p>
    <w:p w14:paraId="4D8E7153" w14:textId="69BB447B"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十四</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行政执法机关对适用听证程序的行政处罚案件在</w:t>
      </w:r>
      <w:proofErr w:type="gramStart"/>
      <w:r w:rsidR="008C0B72" w:rsidRPr="008C0B72">
        <w:rPr>
          <w:rFonts w:eastAsia="仿宋_GB2312"/>
          <w:color w:val="000000"/>
          <w:kern w:val="0"/>
          <w:sz w:val="32"/>
          <w:szCs w:val="32"/>
        </w:rPr>
        <w:t>作出</w:t>
      </w:r>
      <w:proofErr w:type="gramEnd"/>
      <w:r w:rsidR="008C0B72" w:rsidRPr="008C0B72">
        <w:rPr>
          <w:rFonts w:eastAsia="仿宋_GB2312"/>
          <w:color w:val="000000"/>
          <w:kern w:val="0"/>
          <w:sz w:val="32"/>
          <w:szCs w:val="32"/>
        </w:rPr>
        <w:t>行政处罚决定前，应当书面告知当事人有要求举行听证的权利。</w:t>
      </w:r>
    </w:p>
    <w:p w14:paraId="6C9E4DC6" w14:textId="15977447"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lastRenderedPageBreak/>
        <w:t>第</w:t>
      </w:r>
      <w:r>
        <w:rPr>
          <w:rFonts w:ascii="楷体_GB2312" w:eastAsia="楷体_GB2312" w:hint="eastAsia"/>
          <w:b/>
          <w:bCs/>
          <w:color w:val="000000"/>
          <w:spacing w:val="15"/>
          <w:kern w:val="0"/>
          <w:sz w:val="32"/>
          <w:szCs w:val="32"/>
        </w:rPr>
        <w:t>十五</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当事人要求听证的，应当在行政执法机关告知三日内提出。逾期不提出的，视为放弃要求举行听证的权利。当事</w:t>
      </w:r>
      <w:r w:rsidR="008C0B72" w:rsidRPr="008C0B72">
        <w:rPr>
          <w:rFonts w:eastAsia="仿宋_GB2312"/>
          <w:kern w:val="0"/>
          <w:sz w:val="32"/>
          <w:szCs w:val="32"/>
        </w:rPr>
        <w:t>人因</w:t>
      </w:r>
      <w:r w:rsidR="008C0B72" w:rsidRPr="008C0B72">
        <w:rPr>
          <w:rFonts w:eastAsia="仿宋_GB2312"/>
          <w:color w:val="000000"/>
          <w:kern w:val="0"/>
          <w:sz w:val="32"/>
          <w:szCs w:val="32"/>
        </w:rPr>
        <w:t>不可抗力的原因，不能在规定期限内提出听证要求的，经行政执法机关同意，可以申请延长举行听证的期限。</w:t>
      </w:r>
    </w:p>
    <w:p w14:paraId="101A8FDB" w14:textId="1DA25F89"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十六</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当事人提出听证要求的，行政执法机关应当受理。当事人提出听证要求超过期限或者不符合听证条件的，行政执法机关应在三日内书面告知当事人不予受理。</w:t>
      </w:r>
    </w:p>
    <w:p w14:paraId="660D7FD3" w14:textId="7B672090" w:rsidR="008C0B72" w:rsidRPr="00B173CF" w:rsidRDefault="00C9092F" w:rsidP="008C0B72">
      <w:pPr>
        <w:spacing w:line="600" w:lineRule="exact"/>
        <w:jc w:val="center"/>
        <w:rPr>
          <w:rFonts w:ascii="黑体" w:eastAsia="黑体" w:hAnsi="黑体"/>
          <w:bCs/>
          <w:color w:val="000000"/>
          <w:kern w:val="0"/>
          <w:sz w:val="32"/>
          <w:szCs w:val="32"/>
        </w:rPr>
      </w:pPr>
      <w:r>
        <w:rPr>
          <w:rFonts w:ascii="黑体" w:eastAsia="黑体" w:hAnsi="黑体" w:hint="eastAsia"/>
          <w:bCs/>
          <w:color w:val="000000"/>
          <w:kern w:val="0"/>
          <w:sz w:val="32"/>
          <w:szCs w:val="32"/>
        </w:rPr>
        <w:t xml:space="preserve">第四章 </w:t>
      </w:r>
      <w:r>
        <w:rPr>
          <w:rFonts w:ascii="黑体" w:eastAsia="黑体" w:hAnsi="黑体"/>
          <w:bCs/>
          <w:color w:val="000000"/>
          <w:kern w:val="0"/>
          <w:sz w:val="32"/>
          <w:szCs w:val="32"/>
        </w:rPr>
        <w:t xml:space="preserve"> </w:t>
      </w:r>
      <w:r w:rsidR="008C0B72" w:rsidRPr="00B173CF">
        <w:rPr>
          <w:rFonts w:ascii="黑体" w:eastAsia="黑体" w:hAnsi="黑体"/>
          <w:bCs/>
          <w:color w:val="000000"/>
          <w:kern w:val="0"/>
          <w:sz w:val="32"/>
          <w:szCs w:val="32"/>
        </w:rPr>
        <w:t>听证准备</w:t>
      </w:r>
    </w:p>
    <w:p w14:paraId="2EEDB57E" w14:textId="5F803B29"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十七</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行政执法机关受理听证要求的，应当在举行听证的七日前，确定听证人员及举行听证的时间、地点</w:t>
      </w:r>
      <w:r w:rsidR="00B173CF">
        <w:rPr>
          <w:rFonts w:eastAsia="仿宋_GB2312"/>
          <w:color w:val="000000"/>
          <w:kern w:val="0"/>
          <w:sz w:val="32"/>
          <w:szCs w:val="32"/>
        </w:rPr>
        <w:t>；</w:t>
      </w:r>
      <w:r w:rsidR="008C0B72" w:rsidRPr="008C0B72">
        <w:rPr>
          <w:rFonts w:eastAsia="仿宋_GB2312"/>
          <w:color w:val="000000"/>
          <w:kern w:val="0"/>
          <w:sz w:val="32"/>
          <w:szCs w:val="32"/>
        </w:rPr>
        <w:t>并书面通知听证参加人。</w:t>
      </w:r>
    </w:p>
    <w:p w14:paraId="70587591" w14:textId="2D5D7CA0" w:rsidR="008C0B72" w:rsidRPr="008C0B72" w:rsidRDefault="008C0B72" w:rsidP="008C0B72">
      <w:pPr>
        <w:spacing w:line="600" w:lineRule="exact"/>
        <w:ind w:firstLineChars="200" w:firstLine="640"/>
        <w:rPr>
          <w:rFonts w:eastAsia="仿宋_GB2312"/>
          <w:color w:val="000000"/>
          <w:kern w:val="0"/>
          <w:sz w:val="32"/>
          <w:szCs w:val="32"/>
        </w:rPr>
      </w:pPr>
      <w:r w:rsidRPr="008C0B72">
        <w:rPr>
          <w:rFonts w:eastAsia="仿宋_GB2312"/>
          <w:color w:val="000000"/>
          <w:kern w:val="0"/>
          <w:sz w:val="32"/>
          <w:szCs w:val="32"/>
        </w:rPr>
        <w:t>听证通知书应当载明下列事项</w:t>
      </w:r>
      <w:r w:rsidR="00B173CF">
        <w:rPr>
          <w:rFonts w:eastAsia="仿宋_GB2312"/>
          <w:color w:val="000000"/>
          <w:kern w:val="0"/>
          <w:sz w:val="32"/>
          <w:szCs w:val="32"/>
        </w:rPr>
        <w:t>：</w:t>
      </w:r>
    </w:p>
    <w:p w14:paraId="0CA330DE" w14:textId="278A884D"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当事人的姓名或者名称</w:t>
      </w:r>
      <w:r>
        <w:rPr>
          <w:rFonts w:eastAsia="仿宋_GB2312"/>
          <w:color w:val="000000"/>
          <w:kern w:val="0"/>
          <w:sz w:val="32"/>
          <w:szCs w:val="32"/>
        </w:rPr>
        <w:t>；</w:t>
      </w:r>
    </w:p>
    <w:p w14:paraId="6B966B6B" w14:textId="5826A76E"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举行听证的时间、地点和方式</w:t>
      </w:r>
      <w:r>
        <w:rPr>
          <w:rFonts w:eastAsia="仿宋_GB2312"/>
          <w:color w:val="000000"/>
          <w:kern w:val="0"/>
          <w:sz w:val="32"/>
          <w:szCs w:val="32"/>
        </w:rPr>
        <w:t>；</w:t>
      </w:r>
    </w:p>
    <w:p w14:paraId="04A3DF9C" w14:textId="275212F1"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听证人员名单</w:t>
      </w:r>
      <w:r>
        <w:rPr>
          <w:rFonts w:eastAsia="仿宋_GB2312"/>
          <w:color w:val="000000"/>
          <w:kern w:val="0"/>
          <w:sz w:val="32"/>
          <w:szCs w:val="32"/>
        </w:rPr>
        <w:t>；</w:t>
      </w:r>
    </w:p>
    <w:p w14:paraId="1DC62157" w14:textId="213919D1"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四</w:t>
      </w:r>
      <w:r>
        <w:rPr>
          <w:rFonts w:eastAsia="仿宋_GB2312"/>
          <w:color w:val="000000"/>
          <w:kern w:val="0"/>
          <w:sz w:val="32"/>
          <w:szCs w:val="32"/>
        </w:rPr>
        <w:t>）</w:t>
      </w:r>
      <w:r w:rsidR="008C0B72" w:rsidRPr="008C0B72">
        <w:rPr>
          <w:rFonts w:eastAsia="仿宋_GB2312"/>
          <w:color w:val="000000"/>
          <w:kern w:val="0"/>
          <w:sz w:val="32"/>
          <w:szCs w:val="32"/>
        </w:rPr>
        <w:t>告知当事人有权申请回避</w:t>
      </w:r>
      <w:r>
        <w:rPr>
          <w:rFonts w:eastAsia="仿宋_GB2312"/>
          <w:color w:val="000000"/>
          <w:kern w:val="0"/>
          <w:sz w:val="32"/>
          <w:szCs w:val="32"/>
        </w:rPr>
        <w:t>；</w:t>
      </w:r>
    </w:p>
    <w:p w14:paraId="54F9CCE3" w14:textId="05135AF2"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五</w:t>
      </w:r>
      <w:r>
        <w:rPr>
          <w:rFonts w:eastAsia="仿宋_GB2312"/>
          <w:color w:val="000000"/>
          <w:kern w:val="0"/>
          <w:sz w:val="32"/>
          <w:szCs w:val="32"/>
        </w:rPr>
        <w:t>）</w:t>
      </w:r>
      <w:r w:rsidR="008C0B72" w:rsidRPr="008C0B72">
        <w:rPr>
          <w:rFonts w:eastAsia="仿宋_GB2312"/>
          <w:color w:val="000000"/>
          <w:kern w:val="0"/>
          <w:sz w:val="32"/>
          <w:szCs w:val="32"/>
        </w:rPr>
        <w:t>告知当事人准备证据、通知证人等事项。</w:t>
      </w:r>
    </w:p>
    <w:p w14:paraId="0E3608D8" w14:textId="461F9A67"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十八</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除涉及国家秘密、商业秘密或者个人隐私外，听证公开举行。公开举行听证的，应当在听证三日前将听证的案由、时间、地点等有关事项予以公告。</w:t>
      </w:r>
    </w:p>
    <w:p w14:paraId="49FDFAEB" w14:textId="7232F8CF"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十九</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听证人员要认真查阅案卷材料，拟好听证提纲。</w:t>
      </w:r>
    </w:p>
    <w:p w14:paraId="2F8FE8E8" w14:textId="2183E912" w:rsidR="008C0B72" w:rsidRPr="00B173CF" w:rsidRDefault="00C9092F" w:rsidP="008C0B72">
      <w:pPr>
        <w:spacing w:line="600" w:lineRule="exact"/>
        <w:jc w:val="center"/>
        <w:rPr>
          <w:rFonts w:ascii="黑体" w:eastAsia="黑体" w:hAnsi="黑体"/>
          <w:bCs/>
          <w:color w:val="000000"/>
          <w:kern w:val="0"/>
          <w:sz w:val="32"/>
          <w:szCs w:val="32"/>
        </w:rPr>
      </w:pPr>
      <w:r>
        <w:rPr>
          <w:rFonts w:ascii="黑体" w:eastAsia="黑体" w:hAnsi="黑体" w:hint="eastAsia"/>
          <w:bCs/>
          <w:color w:val="000000"/>
          <w:kern w:val="0"/>
          <w:sz w:val="32"/>
          <w:szCs w:val="32"/>
        </w:rPr>
        <w:lastRenderedPageBreak/>
        <w:t xml:space="preserve">第五章 </w:t>
      </w:r>
      <w:r>
        <w:rPr>
          <w:rFonts w:ascii="黑体" w:eastAsia="黑体" w:hAnsi="黑体"/>
          <w:bCs/>
          <w:color w:val="000000"/>
          <w:kern w:val="0"/>
          <w:sz w:val="32"/>
          <w:szCs w:val="32"/>
        </w:rPr>
        <w:t xml:space="preserve"> </w:t>
      </w:r>
      <w:r w:rsidR="008C0B72" w:rsidRPr="00B173CF">
        <w:rPr>
          <w:rFonts w:ascii="黑体" w:eastAsia="黑体" w:hAnsi="黑体"/>
          <w:bCs/>
          <w:color w:val="000000"/>
          <w:kern w:val="0"/>
          <w:sz w:val="32"/>
          <w:szCs w:val="32"/>
        </w:rPr>
        <w:t>听证</w:t>
      </w:r>
    </w:p>
    <w:p w14:paraId="3EE6D676" w14:textId="421E8762"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听证开始前，记录员应当查明听证参加人是否到场、并宣读以下听证纪律</w:t>
      </w:r>
      <w:r w:rsidR="00B173CF">
        <w:rPr>
          <w:rFonts w:eastAsia="仿宋_GB2312"/>
          <w:color w:val="000000"/>
          <w:kern w:val="0"/>
          <w:sz w:val="32"/>
          <w:szCs w:val="32"/>
        </w:rPr>
        <w:t>：</w:t>
      </w:r>
    </w:p>
    <w:p w14:paraId="38BE3FF7" w14:textId="6C297926"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服从听证主持人的指挥，未经听证主持人允许，不得发言、提问</w:t>
      </w:r>
      <w:r>
        <w:rPr>
          <w:rFonts w:eastAsia="仿宋_GB2312"/>
          <w:color w:val="000000"/>
          <w:kern w:val="0"/>
          <w:sz w:val="32"/>
          <w:szCs w:val="32"/>
        </w:rPr>
        <w:t>；</w:t>
      </w:r>
    </w:p>
    <w:p w14:paraId="75A8AB10" w14:textId="085F9288"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未经听证主持人允许，不得录音、摄像和摄影</w:t>
      </w:r>
      <w:r>
        <w:rPr>
          <w:rFonts w:eastAsia="仿宋_GB2312"/>
          <w:color w:val="000000"/>
          <w:kern w:val="0"/>
          <w:sz w:val="32"/>
          <w:szCs w:val="32"/>
        </w:rPr>
        <w:t>；</w:t>
      </w:r>
    </w:p>
    <w:p w14:paraId="62B777D3" w14:textId="6D358A55"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听证参加人未经听证主持人允许，不得退场</w:t>
      </w:r>
      <w:r>
        <w:rPr>
          <w:rFonts w:eastAsia="仿宋_GB2312"/>
          <w:color w:val="000000"/>
          <w:kern w:val="0"/>
          <w:sz w:val="32"/>
          <w:szCs w:val="32"/>
        </w:rPr>
        <w:t>；</w:t>
      </w:r>
    </w:p>
    <w:p w14:paraId="337CD2F6" w14:textId="19D6273C"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四</w:t>
      </w:r>
      <w:r>
        <w:rPr>
          <w:rFonts w:eastAsia="仿宋_GB2312"/>
          <w:color w:val="000000"/>
          <w:kern w:val="0"/>
          <w:sz w:val="32"/>
          <w:szCs w:val="32"/>
        </w:rPr>
        <w:t>）</w:t>
      </w:r>
      <w:r w:rsidR="008C0B72" w:rsidRPr="008C0B72">
        <w:rPr>
          <w:rFonts w:eastAsia="仿宋_GB2312"/>
          <w:color w:val="000000"/>
          <w:kern w:val="0"/>
          <w:sz w:val="32"/>
          <w:szCs w:val="32"/>
        </w:rPr>
        <w:t>旁听人员不得大声喧哗，不得鼓掌、哄闹或者有其他妨碍听证秩序的行为。</w:t>
      </w:r>
    </w:p>
    <w:p w14:paraId="56B60421" w14:textId="017D026B"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二十一</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听证主持人对违反听证纪律的，有权予以制止</w:t>
      </w:r>
      <w:r w:rsidR="00B173CF">
        <w:rPr>
          <w:rFonts w:eastAsia="仿宋_GB2312"/>
          <w:color w:val="000000"/>
          <w:kern w:val="0"/>
          <w:sz w:val="32"/>
          <w:szCs w:val="32"/>
        </w:rPr>
        <w:t>；</w:t>
      </w:r>
      <w:r w:rsidR="008C0B72" w:rsidRPr="008C0B72">
        <w:rPr>
          <w:rFonts w:eastAsia="仿宋_GB2312"/>
          <w:color w:val="000000"/>
          <w:kern w:val="0"/>
          <w:sz w:val="32"/>
          <w:szCs w:val="32"/>
        </w:rPr>
        <w:t>情节严重的，可以责令其退场。</w:t>
      </w:r>
    </w:p>
    <w:p w14:paraId="1FC93AE2" w14:textId="73E782D5"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二十二</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当事人无正当理由拒不到场听证，视为放弃听证权利。</w:t>
      </w:r>
    </w:p>
    <w:p w14:paraId="05E4C23A" w14:textId="2EB89BFC"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二十三</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听证按下列程序进行</w:t>
      </w:r>
      <w:r w:rsidR="00B173CF">
        <w:rPr>
          <w:rFonts w:eastAsia="仿宋_GB2312"/>
          <w:color w:val="000000"/>
          <w:kern w:val="0"/>
          <w:sz w:val="32"/>
          <w:szCs w:val="32"/>
        </w:rPr>
        <w:t>：</w:t>
      </w:r>
    </w:p>
    <w:p w14:paraId="33FBE18B" w14:textId="10ECC9E5"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听证主持人核对听证参加人的身份，宣布听证会开始，宣读听证人员名单，告知听证参加人在听证中的权利和义务，征询当事人是否申请听证人员回避</w:t>
      </w:r>
      <w:r>
        <w:rPr>
          <w:rFonts w:eastAsia="仿宋_GB2312"/>
          <w:color w:val="000000"/>
          <w:kern w:val="0"/>
          <w:sz w:val="32"/>
          <w:szCs w:val="32"/>
        </w:rPr>
        <w:t>；</w:t>
      </w:r>
    </w:p>
    <w:p w14:paraId="61086D5B" w14:textId="075B3436"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案件调查人员提出当事人违法的事实、证据、处罚依据和行政处罚建议</w:t>
      </w:r>
      <w:r>
        <w:rPr>
          <w:rFonts w:eastAsia="仿宋_GB2312"/>
          <w:color w:val="000000"/>
          <w:kern w:val="0"/>
          <w:sz w:val="32"/>
          <w:szCs w:val="32"/>
        </w:rPr>
        <w:t>；</w:t>
      </w:r>
    </w:p>
    <w:p w14:paraId="1B58306D" w14:textId="6ED447FE"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当事人、第三人及其代理人进行陈述和申辩、质证</w:t>
      </w:r>
      <w:r>
        <w:rPr>
          <w:rFonts w:eastAsia="仿宋_GB2312"/>
          <w:color w:val="000000"/>
          <w:kern w:val="0"/>
          <w:sz w:val="32"/>
          <w:szCs w:val="32"/>
        </w:rPr>
        <w:t>；</w:t>
      </w:r>
    </w:p>
    <w:p w14:paraId="21467C73" w14:textId="45F7B684"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四</w:t>
      </w:r>
      <w:r>
        <w:rPr>
          <w:rFonts w:eastAsia="仿宋_GB2312"/>
          <w:color w:val="000000"/>
          <w:kern w:val="0"/>
          <w:sz w:val="32"/>
          <w:szCs w:val="32"/>
        </w:rPr>
        <w:t>）</w:t>
      </w:r>
      <w:r w:rsidR="008C0B72" w:rsidRPr="008C0B72">
        <w:rPr>
          <w:rFonts w:eastAsia="仿宋_GB2312"/>
          <w:color w:val="000000"/>
          <w:kern w:val="0"/>
          <w:sz w:val="32"/>
          <w:szCs w:val="32"/>
        </w:rPr>
        <w:t>相互辩论</w:t>
      </w:r>
      <w:r>
        <w:rPr>
          <w:rFonts w:eastAsia="仿宋_GB2312"/>
          <w:color w:val="000000"/>
          <w:kern w:val="0"/>
          <w:sz w:val="32"/>
          <w:szCs w:val="32"/>
        </w:rPr>
        <w:t>；</w:t>
      </w:r>
    </w:p>
    <w:p w14:paraId="2820F9C2" w14:textId="6ABEA9C9"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五</w:t>
      </w:r>
      <w:r>
        <w:rPr>
          <w:rFonts w:eastAsia="仿宋_GB2312"/>
          <w:color w:val="000000"/>
          <w:kern w:val="0"/>
          <w:sz w:val="32"/>
          <w:szCs w:val="32"/>
        </w:rPr>
        <w:t>）</w:t>
      </w:r>
      <w:r w:rsidR="008C0B72" w:rsidRPr="008C0B72">
        <w:rPr>
          <w:rFonts w:eastAsia="仿宋_GB2312"/>
          <w:color w:val="000000"/>
          <w:kern w:val="0"/>
          <w:sz w:val="32"/>
          <w:szCs w:val="32"/>
        </w:rPr>
        <w:t>辩论终结，听证主持人按照案件调查人员、当事</w:t>
      </w:r>
      <w:r w:rsidR="008C0B72" w:rsidRPr="008C0B72">
        <w:rPr>
          <w:rFonts w:eastAsia="仿宋_GB2312"/>
          <w:color w:val="000000"/>
          <w:kern w:val="0"/>
          <w:sz w:val="32"/>
          <w:szCs w:val="32"/>
        </w:rPr>
        <w:lastRenderedPageBreak/>
        <w:t>人、第三人的先后顺序，询问各方最后意见</w:t>
      </w:r>
      <w:r>
        <w:rPr>
          <w:rFonts w:eastAsia="仿宋_GB2312"/>
          <w:color w:val="000000"/>
          <w:kern w:val="0"/>
          <w:sz w:val="32"/>
          <w:szCs w:val="32"/>
        </w:rPr>
        <w:t>；</w:t>
      </w:r>
    </w:p>
    <w:p w14:paraId="141A40E0" w14:textId="19555491"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六</w:t>
      </w:r>
      <w:r>
        <w:rPr>
          <w:rFonts w:eastAsia="仿宋_GB2312"/>
          <w:color w:val="000000"/>
          <w:kern w:val="0"/>
          <w:sz w:val="32"/>
          <w:szCs w:val="32"/>
        </w:rPr>
        <w:t>）</w:t>
      </w:r>
      <w:r w:rsidR="008C0B72" w:rsidRPr="008C0B72">
        <w:rPr>
          <w:rFonts w:eastAsia="仿宋_GB2312"/>
          <w:color w:val="000000"/>
          <w:kern w:val="0"/>
          <w:sz w:val="32"/>
          <w:szCs w:val="32"/>
        </w:rPr>
        <w:t>记录员将听证笔录交当事人、案件调查人员阅读无误后，签名或盖章</w:t>
      </w:r>
      <w:r>
        <w:rPr>
          <w:rFonts w:eastAsia="仿宋_GB2312"/>
          <w:color w:val="000000"/>
          <w:kern w:val="0"/>
          <w:sz w:val="32"/>
          <w:szCs w:val="32"/>
        </w:rPr>
        <w:t>；</w:t>
      </w:r>
      <w:r w:rsidR="008C0B72" w:rsidRPr="008C0B72">
        <w:rPr>
          <w:rFonts w:eastAsia="仿宋_GB2312"/>
          <w:color w:val="000000"/>
          <w:kern w:val="0"/>
          <w:sz w:val="32"/>
          <w:szCs w:val="32"/>
        </w:rPr>
        <w:t>拒绝签名或盖章的，由听证主持人在听证笔录中予以载明</w:t>
      </w:r>
      <w:r>
        <w:rPr>
          <w:rFonts w:eastAsia="仿宋_GB2312"/>
          <w:color w:val="000000"/>
          <w:kern w:val="0"/>
          <w:sz w:val="32"/>
          <w:szCs w:val="32"/>
        </w:rPr>
        <w:t>；</w:t>
      </w:r>
      <w:r w:rsidR="008C0B72" w:rsidRPr="008C0B72">
        <w:rPr>
          <w:rFonts w:eastAsia="仿宋_GB2312"/>
          <w:color w:val="000000"/>
          <w:kern w:val="0"/>
          <w:sz w:val="32"/>
          <w:szCs w:val="32"/>
        </w:rPr>
        <w:t>当事人、案件调查人员认为听证笔录有遗漏或有差错，可以补充或者改正，并签字确认。</w:t>
      </w:r>
    </w:p>
    <w:p w14:paraId="4E378A18" w14:textId="69252361"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二十四</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听证结束后，听证主持人对听证笔录审阅并签名或盖章，上报行政执法机关，由行政执法机关负责人根据《行政处罚法》第三十八条的规定</w:t>
      </w:r>
      <w:proofErr w:type="gramStart"/>
      <w:r w:rsidR="008C0B72" w:rsidRPr="008C0B72">
        <w:rPr>
          <w:rFonts w:eastAsia="仿宋_GB2312"/>
          <w:color w:val="000000"/>
          <w:kern w:val="0"/>
          <w:sz w:val="32"/>
          <w:szCs w:val="32"/>
        </w:rPr>
        <w:t>作出</w:t>
      </w:r>
      <w:proofErr w:type="gramEnd"/>
      <w:r w:rsidR="008C0B72" w:rsidRPr="008C0B72">
        <w:rPr>
          <w:rFonts w:eastAsia="仿宋_GB2312"/>
          <w:color w:val="000000"/>
          <w:kern w:val="0"/>
          <w:sz w:val="32"/>
          <w:szCs w:val="32"/>
        </w:rPr>
        <w:t>决定。</w:t>
      </w:r>
    </w:p>
    <w:p w14:paraId="43B9A7D0" w14:textId="220BA643"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二十五</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有下列情形之一的，听证可以延期举行</w:t>
      </w:r>
      <w:r w:rsidR="00B173CF">
        <w:rPr>
          <w:rFonts w:eastAsia="仿宋_GB2312"/>
          <w:color w:val="000000"/>
          <w:kern w:val="0"/>
          <w:sz w:val="32"/>
          <w:szCs w:val="32"/>
        </w:rPr>
        <w:t>：</w:t>
      </w:r>
    </w:p>
    <w:p w14:paraId="7C424D5B" w14:textId="77777777" w:rsidR="00B173CF" w:rsidRDefault="008C0B72" w:rsidP="00B173CF">
      <w:pPr>
        <w:spacing w:line="600" w:lineRule="exact"/>
        <w:ind w:firstLineChars="150" w:firstLine="480"/>
        <w:rPr>
          <w:rFonts w:eastAsia="仿宋_GB2312"/>
          <w:color w:val="000000"/>
          <w:kern w:val="0"/>
          <w:sz w:val="32"/>
          <w:szCs w:val="32"/>
        </w:rPr>
      </w:pPr>
      <w:r w:rsidRPr="008C0B72">
        <w:rPr>
          <w:rFonts w:eastAsia="仿宋_GB2312"/>
          <w:color w:val="000000"/>
          <w:kern w:val="0"/>
          <w:sz w:val="32"/>
          <w:szCs w:val="32"/>
        </w:rPr>
        <w:t>（一）当事人、本案调查人员有正当理由无法到场的；</w:t>
      </w:r>
    </w:p>
    <w:p w14:paraId="5B99120D" w14:textId="0ABC7E34" w:rsidR="008C0B72" w:rsidRPr="008C0B72" w:rsidRDefault="00B173CF" w:rsidP="00B173CF">
      <w:pPr>
        <w:spacing w:line="600" w:lineRule="exact"/>
        <w:ind w:firstLineChars="150" w:firstLine="48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其他应当延期的情形。</w:t>
      </w:r>
    </w:p>
    <w:p w14:paraId="56275982" w14:textId="7A168A31" w:rsidR="00B173CF" w:rsidRDefault="001D159E" w:rsidP="00B173CF">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二十六</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有下列情形之一的，可以中止听证</w:t>
      </w:r>
      <w:r w:rsidR="00B173CF">
        <w:rPr>
          <w:rFonts w:eastAsia="仿宋_GB2312"/>
          <w:color w:val="000000"/>
          <w:kern w:val="0"/>
          <w:sz w:val="32"/>
          <w:szCs w:val="32"/>
        </w:rPr>
        <w:t>：</w:t>
      </w:r>
    </w:p>
    <w:p w14:paraId="7E745646" w14:textId="3CC2B98C" w:rsidR="008C0B72" w:rsidRPr="008C0B72" w:rsidRDefault="00B173CF" w:rsidP="00B173CF">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当事人死亡或者解散、</w:t>
      </w:r>
      <w:r w:rsidRPr="00B173CF">
        <w:rPr>
          <w:rFonts w:eastAsia="仿宋_GB2312" w:hint="eastAsia"/>
          <w:color w:val="000000"/>
          <w:kern w:val="0"/>
          <w:sz w:val="32"/>
          <w:szCs w:val="32"/>
        </w:rPr>
        <w:t>撤并</w:t>
      </w:r>
      <w:r w:rsidR="008C0B72" w:rsidRPr="008C0B72">
        <w:rPr>
          <w:rFonts w:eastAsia="仿宋_GB2312"/>
          <w:color w:val="000000"/>
          <w:kern w:val="0"/>
          <w:sz w:val="32"/>
          <w:szCs w:val="32"/>
        </w:rPr>
        <w:t>，需要等待权利义务继承人的</w:t>
      </w:r>
      <w:r>
        <w:rPr>
          <w:rFonts w:eastAsia="仿宋_GB2312"/>
          <w:color w:val="000000"/>
          <w:kern w:val="0"/>
          <w:sz w:val="32"/>
          <w:szCs w:val="32"/>
        </w:rPr>
        <w:t>；</w:t>
      </w:r>
    </w:p>
    <w:p w14:paraId="501EAC59" w14:textId="36FF9A33"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需要通知新的证人到场或者需要对有关证据进行调查、鉴定或勘验的</w:t>
      </w:r>
      <w:r>
        <w:rPr>
          <w:rFonts w:eastAsia="仿宋_GB2312"/>
          <w:color w:val="000000"/>
          <w:kern w:val="0"/>
          <w:sz w:val="32"/>
          <w:szCs w:val="32"/>
        </w:rPr>
        <w:t>；</w:t>
      </w:r>
    </w:p>
    <w:p w14:paraId="43C6A1FB" w14:textId="2616B40A"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其他需要中止听证的情形。</w:t>
      </w:r>
    </w:p>
    <w:p w14:paraId="3640F73F" w14:textId="4380A6D0"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二十七</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延期、中止听证的情形消除后，由听证主持人决定恢复听证时间、地点，并通知听证参加人。</w:t>
      </w:r>
    </w:p>
    <w:p w14:paraId="7559F64A" w14:textId="480054AB"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二十八</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有下列情形之一的，应当终止听证</w:t>
      </w:r>
      <w:r w:rsidR="00B173CF">
        <w:rPr>
          <w:rFonts w:eastAsia="仿宋_GB2312"/>
          <w:color w:val="000000"/>
          <w:kern w:val="0"/>
          <w:sz w:val="32"/>
          <w:szCs w:val="32"/>
        </w:rPr>
        <w:t>：</w:t>
      </w:r>
    </w:p>
    <w:p w14:paraId="174A5CE3" w14:textId="419D9195"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一</w:t>
      </w:r>
      <w:r>
        <w:rPr>
          <w:rFonts w:eastAsia="仿宋_GB2312"/>
          <w:color w:val="000000"/>
          <w:kern w:val="0"/>
          <w:sz w:val="32"/>
          <w:szCs w:val="32"/>
        </w:rPr>
        <w:t>）</w:t>
      </w:r>
      <w:r w:rsidR="008C0B72" w:rsidRPr="008C0B72">
        <w:rPr>
          <w:rFonts w:eastAsia="仿宋_GB2312"/>
          <w:color w:val="000000"/>
          <w:kern w:val="0"/>
          <w:sz w:val="32"/>
          <w:szCs w:val="32"/>
        </w:rPr>
        <w:t>当事人死亡或者</w:t>
      </w:r>
      <w:r w:rsidR="008C0B72" w:rsidRPr="008C0B72">
        <w:rPr>
          <w:rFonts w:eastAsia="仿宋_GB2312"/>
          <w:kern w:val="0"/>
          <w:sz w:val="32"/>
          <w:szCs w:val="32"/>
        </w:rPr>
        <w:t>失踪满</w:t>
      </w:r>
      <w:r w:rsidR="008C0B72" w:rsidRPr="008C0B72">
        <w:rPr>
          <w:rFonts w:eastAsia="仿宋_GB2312"/>
          <w:color w:val="000000"/>
          <w:kern w:val="0"/>
          <w:sz w:val="32"/>
          <w:szCs w:val="32"/>
        </w:rPr>
        <w:t>三个月后，</w:t>
      </w:r>
      <w:proofErr w:type="gramStart"/>
      <w:r w:rsidR="008C0B72" w:rsidRPr="008C0B72">
        <w:rPr>
          <w:rFonts w:eastAsia="仿宋_GB2312"/>
          <w:color w:val="000000"/>
          <w:kern w:val="0"/>
          <w:sz w:val="32"/>
          <w:szCs w:val="32"/>
        </w:rPr>
        <w:t>末确定</w:t>
      </w:r>
      <w:proofErr w:type="gramEnd"/>
      <w:r w:rsidR="008C0B72" w:rsidRPr="008C0B72">
        <w:rPr>
          <w:rFonts w:eastAsia="仿宋_GB2312"/>
          <w:color w:val="000000"/>
          <w:kern w:val="0"/>
          <w:sz w:val="32"/>
          <w:szCs w:val="32"/>
        </w:rPr>
        <w:t>权利义务继承人，或者权利义务继承人放弃听证权利的</w:t>
      </w:r>
      <w:r>
        <w:rPr>
          <w:rFonts w:eastAsia="仿宋_GB2312"/>
          <w:color w:val="000000"/>
          <w:kern w:val="0"/>
          <w:sz w:val="32"/>
          <w:szCs w:val="32"/>
        </w:rPr>
        <w:t>；</w:t>
      </w:r>
    </w:p>
    <w:p w14:paraId="1ADA2870" w14:textId="38C6FE1E"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二</w:t>
      </w:r>
      <w:r>
        <w:rPr>
          <w:rFonts w:eastAsia="仿宋_GB2312"/>
          <w:color w:val="000000"/>
          <w:kern w:val="0"/>
          <w:sz w:val="32"/>
          <w:szCs w:val="32"/>
        </w:rPr>
        <w:t>）</w:t>
      </w:r>
      <w:r w:rsidR="008C0B72" w:rsidRPr="008C0B72">
        <w:rPr>
          <w:rFonts w:eastAsia="仿宋_GB2312"/>
          <w:color w:val="000000"/>
          <w:kern w:val="0"/>
          <w:sz w:val="32"/>
          <w:szCs w:val="32"/>
        </w:rPr>
        <w:t>当事人无正当理由，不参加听证的</w:t>
      </w:r>
      <w:r>
        <w:rPr>
          <w:rFonts w:eastAsia="仿宋_GB2312"/>
          <w:color w:val="000000"/>
          <w:kern w:val="0"/>
          <w:sz w:val="32"/>
          <w:szCs w:val="32"/>
        </w:rPr>
        <w:t>；</w:t>
      </w:r>
      <w:r w:rsidR="008C0B72" w:rsidRPr="008C0B72">
        <w:rPr>
          <w:rFonts w:eastAsia="仿宋_GB2312"/>
          <w:color w:val="000000"/>
          <w:kern w:val="0"/>
          <w:sz w:val="32"/>
          <w:szCs w:val="32"/>
        </w:rPr>
        <w:t xml:space="preserve"> </w:t>
      </w:r>
    </w:p>
    <w:p w14:paraId="3E4E1E77" w14:textId="033B2AFC"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lastRenderedPageBreak/>
        <w:t>（</w:t>
      </w:r>
      <w:r w:rsidR="008C0B72" w:rsidRPr="008C0B72">
        <w:rPr>
          <w:rFonts w:eastAsia="仿宋_GB2312"/>
          <w:color w:val="000000"/>
          <w:kern w:val="0"/>
          <w:sz w:val="32"/>
          <w:szCs w:val="32"/>
        </w:rPr>
        <w:t>三</w:t>
      </w:r>
      <w:r>
        <w:rPr>
          <w:rFonts w:eastAsia="仿宋_GB2312"/>
          <w:color w:val="000000"/>
          <w:kern w:val="0"/>
          <w:sz w:val="32"/>
          <w:szCs w:val="32"/>
        </w:rPr>
        <w:t>）</w:t>
      </w:r>
      <w:r w:rsidR="008C0B72" w:rsidRPr="008C0B72">
        <w:rPr>
          <w:rFonts w:eastAsia="仿宋_GB2312"/>
          <w:color w:val="000000"/>
          <w:kern w:val="0"/>
          <w:sz w:val="32"/>
          <w:szCs w:val="32"/>
        </w:rPr>
        <w:t>当事人放弃听证权利的</w:t>
      </w:r>
      <w:r>
        <w:rPr>
          <w:rFonts w:eastAsia="仿宋_GB2312"/>
          <w:color w:val="000000"/>
          <w:kern w:val="0"/>
          <w:sz w:val="32"/>
          <w:szCs w:val="32"/>
        </w:rPr>
        <w:t>；</w:t>
      </w:r>
    </w:p>
    <w:p w14:paraId="55F38389" w14:textId="5D3720A2" w:rsidR="008C0B72" w:rsidRPr="008C0B72" w:rsidRDefault="00B173CF" w:rsidP="008C0B72">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sidR="008C0B72" w:rsidRPr="008C0B72">
        <w:rPr>
          <w:rFonts w:eastAsia="仿宋_GB2312"/>
          <w:color w:val="000000"/>
          <w:kern w:val="0"/>
          <w:sz w:val="32"/>
          <w:szCs w:val="32"/>
        </w:rPr>
        <w:t>四</w:t>
      </w:r>
      <w:r>
        <w:rPr>
          <w:rFonts w:eastAsia="仿宋_GB2312"/>
          <w:color w:val="000000"/>
          <w:kern w:val="0"/>
          <w:sz w:val="32"/>
          <w:szCs w:val="32"/>
        </w:rPr>
        <w:t>）</w:t>
      </w:r>
      <w:r w:rsidR="008C0B72" w:rsidRPr="008C0B72">
        <w:rPr>
          <w:rFonts w:eastAsia="仿宋_GB2312"/>
          <w:color w:val="000000"/>
          <w:kern w:val="0"/>
          <w:sz w:val="32"/>
          <w:szCs w:val="32"/>
        </w:rPr>
        <w:t>其他应当终止听证的情形。</w:t>
      </w:r>
    </w:p>
    <w:p w14:paraId="7A0A0378" w14:textId="15F1A383"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二十九</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听证主持人应当公正地履行主持听证的职责，不得阻碍当事人行使陈述权、申辩权和质证权，不得徇私枉法，包庇纵容违法行为。</w:t>
      </w:r>
    </w:p>
    <w:p w14:paraId="6D341797" w14:textId="3CFED67C" w:rsidR="008C0B72" w:rsidRPr="00B173CF" w:rsidRDefault="00C9092F" w:rsidP="008C0B72">
      <w:pPr>
        <w:spacing w:line="600" w:lineRule="exact"/>
        <w:jc w:val="center"/>
        <w:rPr>
          <w:rFonts w:ascii="黑体" w:eastAsia="黑体" w:hAnsi="黑体"/>
          <w:bCs/>
          <w:color w:val="000000"/>
          <w:kern w:val="0"/>
          <w:sz w:val="32"/>
          <w:szCs w:val="32"/>
        </w:rPr>
      </w:pPr>
      <w:r>
        <w:rPr>
          <w:rFonts w:ascii="黑体" w:eastAsia="黑体" w:hAnsi="黑体" w:hint="eastAsia"/>
          <w:bCs/>
          <w:color w:val="000000"/>
          <w:kern w:val="0"/>
          <w:sz w:val="32"/>
          <w:szCs w:val="32"/>
        </w:rPr>
        <w:t xml:space="preserve">第六章 </w:t>
      </w:r>
      <w:r>
        <w:rPr>
          <w:rFonts w:ascii="黑体" w:eastAsia="黑体" w:hAnsi="黑体"/>
          <w:bCs/>
          <w:color w:val="000000"/>
          <w:kern w:val="0"/>
          <w:sz w:val="32"/>
          <w:szCs w:val="32"/>
        </w:rPr>
        <w:t xml:space="preserve"> </w:t>
      </w:r>
      <w:r w:rsidR="008C0B72" w:rsidRPr="00B173CF">
        <w:rPr>
          <w:rFonts w:ascii="黑体" w:eastAsia="黑体" w:hAnsi="黑体"/>
          <w:bCs/>
          <w:color w:val="000000"/>
          <w:kern w:val="0"/>
          <w:sz w:val="32"/>
          <w:szCs w:val="32"/>
        </w:rPr>
        <w:t>附则</w:t>
      </w:r>
    </w:p>
    <w:p w14:paraId="0279E595" w14:textId="4B46F2C6"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三十</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行政执法机关应当保障听证经费，提供组织听证必需的场地、设备以及其他便利条件，不得向当事人收取费用。</w:t>
      </w:r>
    </w:p>
    <w:p w14:paraId="196943FF" w14:textId="1198B65C"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三十一</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本规定所称的</w:t>
      </w:r>
      <w:r w:rsidR="00AF38F5">
        <w:rPr>
          <w:rFonts w:eastAsia="仿宋_GB2312" w:hint="eastAsia"/>
          <w:color w:val="000000"/>
          <w:kern w:val="0"/>
          <w:sz w:val="32"/>
          <w:szCs w:val="32"/>
        </w:rPr>
        <w:t>“</w:t>
      </w:r>
      <w:r w:rsidR="00AF38F5" w:rsidRPr="008C0B72">
        <w:rPr>
          <w:rFonts w:eastAsia="仿宋_GB2312"/>
          <w:color w:val="000000"/>
          <w:kern w:val="0"/>
          <w:sz w:val="32"/>
          <w:szCs w:val="32"/>
        </w:rPr>
        <w:t>日</w:t>
      </w:r>
      <w:r w:rsidR="00AF38F5">
        <w:rPr>
          <w:rFonts w:eastAsia="仿宋_GB2312" w:hint="eastAsia"/>
          <w:color w:val="000000"/>
          <w:kern w:val="0"/>
          <w:sz w:val="32"/>
          <w:szCs w:val="32"/>
        </w:rPr>
        <w:t>”</w:t>
      </w:r>
      <w:r w:rsidR="008C0B72" w:rsidRPr="008C0B72">
        <w:rPr>
          <w:rFonts w:eastAsia="仿宋_GB2312"/>
          <w:color w:val="000000"/>
          <w:kern w:val="0"/>
          <w:sz w:val="32"/>
          <w:szCs w:val="32"/>
        </w:rPr>
        <w:t>为工作日。</w:t>
      </w:r>
    </w:p>
    <w:p w14:paraId="76625052" w14:textId="133EB648"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三十二</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本规定由综合执法</w:t>
      </w:r>
      <w:r w:rsidR="000259DB">
        <w:rPr>
          <w:rFonts w:eastAsia="仿宋_GB2312"/>
          <w:color w:val="000000"/>
          <w:kern w:val="0"/>
          <w:sz w:val="32"/>
          <w:szCs w:val="32"/>
        </w:rPr>
        <w:t>局</w:t>
      </w:r>
      <w:r w:rsidR="008C0B72" w:rsidRPr="008C0B72">
        <w:rPr>
          <w:rFonts w:eastAsia="仿宋_GB2312"/>
          <w:color w:val="000000"/>
          <w:kern w:val="0"/>
          <w:sz w:val="32"/>
          <w:szCs w:val="32"/>
        </w:rPr>
        <w:t>负责解释。</w:t>
      </w:r>
    </w:p>
    <w:p w14:paraId="34B063F5" w14:textId="5BB20278" w:rsidR="008C0B72" w:rsidRPr="008C0B72" w:rsidRDefault="001D159E" w:rsidP="008C0B72">
      <w:pPr>
        <w:spacing w:line="600" w:lineRule="exact"/>
        <w:ind w:firstLineChars="200" w:firstLine="703"/>
        <w:rPr>
          <w:rFonts w:eastAsia="仿宋_GB2312"/>
          <w:color w:val="000000"/>
          <w:kern w:val="0"/>
          <w:sz w:val="32"/>
          <w:szCs w:val="32"/>
        </w:rPr>
      </w:pPr>
      <w:r w:rsidRPr="001D159E">
        <w:rPr>
          <w:rFonts w:ascii="楷体_GB2312" w:eastAsia="楷体_GB2312" w:hint="eastAsia"/>
          <w:b/>
          <w:bCs/>
          <w:color w:val="000000"/>
          <w:spacing w:val="15"/>
          <w:kern w:val="0"/>
          <w:sz w:val="32"/>
          <w:szCs w:val="32"/>
        </w:rPr>
        <w:t>第</w:t>
      </w:r>
      <w:r>
        <w:rPr>
          <w:rFonts w:ascii="楷体_GB2312" w:eastAsia="楷体_GB2312" w:hint="eastAsia"/>
          <w:b/>
          <w:bCs/>
          <w:color w:val="000000"/>
          <w:spacing w:val="15"/>
          <w:kern w:val="0"/>
          <w:sz w:val="32"/>
          <w:szCs w:val="32"/>
        </w:rPr>
        <w:t>三十三</w:t>
      </w:r>
      <w:r w:rsidRPr="001D159E">
        <w:rPr>
          <w:rFonts w:ascii="楷体_GB2312" w:eastAsia="楷体_GB2312" w:hint="eastAsia"/>
          <w:b/>
          <w:bCs/>
          <w:color w:val="000000"/>
          <w:spacing w:val="15"/>
          <w:kern w:val="0"/>
          <w:sz w:val="32"/>
          <w:szCs w:val="32"/>
        </w:rPr>
        <w:t>条</w:t>
      </w:r>
      <w:r>
        <w:rPr>
          <w:rFonts w:ascii="楷体_GB2312" w:eastAsia="楷体_GB2312" w:hint="eastAsia"/>
          <w:b/>
          <w:bCs/>
          <w:color w:val="000000"/>
          <w:spacing w:val="15"/>
          <w:kern w:val="0"/>
          <w:sz w:val="32"/>
          <w:szCs w:val="32"/>
        </w:rPr>
        <w:t xml:space="preserve"> </w:t>
      </w:r>
      <w:r w:rsidR="008C0B72" w:rsidRPr="008C0B72">
        <w:rPr>
          <w:rFonts w:eastAsia="仿宋_GB2312"/>
          <w:color w:val="000000"/>
          <w:kern w:val="0"/>
          <w:sz w:val="32"/>
          <w:szCs w:val="32"/>
        </w:rPr>
        <w:t>本规定自下发之日起施行。</w:t>
      </w:r>
    </w:p>
    <w:p w14:paraId="420594C5" w14:textId="77777777" w:rsidR="008C0B72" w:rsidRPr="008C0B72" w:rsidRDefault="008C0B72" w:rsidP="00A740BD">
      <w:pPr>
        <w:spacing w:line="560" w:lineRule="exact"/>
        <w:ind w:firstLineChars="200" w:firstLine="640"/>
        <w:rPr>
          <w:rFonts w:ascii="仿宋_GB2312" w:eastAsia="仿宋_GB2312" w:cs="仿宋_GB2312"/>
          <w:color w:val="000000"/>
          <w:kern w:val="0"/>
          <w:sz w:val="32"/>
          <w:szCs w:val="32"/>
        </w:rPr>
      </w:pPr>
    </w:p>
    <w:p w14:paraId="6D2499D7" w14:textId="77777777" w:rsidR="00A740BD" w:rsidRDefault="00A740BD" w:rsidP="00A740BD">
      <w:pPr>
        <w:spacing w:line="560" w:lineRule="exact"/>
        <w:ind w:firstLineChars="200" w:firstLine="640"/>
        <w:rPr>
          <w:rFonts w:ascii="仿宋_GB2312" w:eastAsia="仿宋_GB2312" w:cs="仿宋_GB2312"/>
          <w:color w:val="000000"/>
          <w:kern w:val="0"/>
          <w:sz w:val="32"/>
          <w:szCs w:val="32"/>
        </w:rPr>
      </w:pPr>
    </w:p>
    <w:p w14:paraId="302EB435" w14:textId="77777777" w:rsidR="00A740BD" w:rsidRDefault="00A740BD" w:rsidP="00A740BD">
      <w:pPr>
        <w:spacing w:line="560" w:lineRule="exact"/>
        <w:ind w:firstLineChars="200" w:firstLine="640"/>
        <w:rPr>
          <w:rFonts w:ascii="仿宋_GB2312" w:eastAsia="仿宋_GB2312" w:cs="仿宋_GB2312"/>
          <w:color w:val="000000"/>
          <w:kern w:val="0"/>
          <w:sz w:val="32"/>
          <w:szCs w:val="32"/>
        </w:rPr>
      </w:pPr>
    </w:p>
    <w:p w14:paraId="75BD3F12" w14:textId="4541C783" w:rsidR="00A740BD" w:rsidRDefault="00A740BD" w:rsidP="00106759">
      <w:pPr>
        <w:spacing w:line="600" w:lineRule="exact"/>
        <w:jc w:val="center"/>
        <w:rPr>
          <w:b/>
          <w:color w:val="000000"/>
          <w:kern w:val="0"/>
          <w:sz w:val="32"/>
          <w:szCs w:val="32"/>
        </w:rPr>
      </w:pPr>
    </w:p>
    <w:p w14:paraId="078FB8DF" w14:textId="2FB3F30B" w:rsidR="00AF38F5" w:rsidRDefault="00AF38F5" w:rsidP="00106759">
      <w:pPr>
        <w:spacing w:line="600" w:lineRule="exact"/>
        <w:jc w:val="center"/>
        <w:rPr>
          <w:b/>
          <w:color w:val="000000"/>
          <w:kern w:val="0"/>
          <w:sz w:val="32"/>
          <w:szCs w:val="32"/>
        </w:rPr>
      </w:pPr>
    </w:p>
    <w:p w14:paraId="257FB108" w14:textId="2EB7570D" w:rsidR="00AF38F5" w:rsidRDefault="00AF38F5" w:rsidP="00106759">
      <w:pPr>
        <w:spacing w:line="600" w:lineRule="exact"/>
        <w:jc w:val="center"/>
        <w:rPr>
          <w:b/>
          <w:color w:val="000000"/>
          <w:kern w:val="0"/>
          <w:sz w:val="32"/>
          <w:szCs w:val="32"/>
        </w:rPr>
      </w:pPr>
    </w:p>
    <w:p w14:paraId="4A934AB7" w14:textId="0FA622C7" w:rsidR="00AF38F5" w:rsidRDefault="00AF38F5" w:rsidP="00106759">
      <w:pPr>
        <w:spacing w:line="600" w:lineRule="exact"/>
        <w:jc w:val="center"/>
        <w:rPr>
          <w:b/>
          <w:color w:val="000000"/>
          <w:kern w:val="0"/>
          <w:sz w:val="32"/>
          <w:szCs w:val="32"/>
        </w:rPr>
      </w:pPr>
    </w:p>
    <w:p w14:paraId="7390ED07" w14:textId="19E2235A" w:rsidR="00AF38F5" w:rsidRDefault="00AF38F5" w:rsidP="00106759">
      <w:pPr>
        <w:spacing w:line="600" w:lineRule="exact"/>
        <w:jc w:val="center"/>
        <w:rPr>
          <w:b/>
          <w:color w:val="000000"/>
          <w:kern w:val="0"/>
          <w:sz w:val="32"/>
          <w:szCs w:val="32"/>
        </w:rPr>
      </w:pPr>
    </w:p>
    <w:p w14:paraId="1372E646" w14:textId="39F8D635" w:rsidR="00AF38F5" w:rsidRDefault="00AF38F5" w:rsidP="00106759">
      <w:pPr>
        <w:spacing w:line="600" w:lineRule="exact"/>
        <w:jc w:val="center"/>
        <w:rPr>
          <w:b/>
          <w:color w:val="000000"/>
          <w:kern w:val="0"/>
          <w:sz w:val="32"/>
          <w:szCs w:val="32"/>
        </w:rPr>
      </w:pPr>
    </w:p>
    <w:p w14:paraId="1A3E93BC" w14:textId="6DB65D06" w:rsidR="00AF38F5" w:rsidRDefault="00AF38F5" w:rsidP="00106759">
      <w:pPr>
        <w:spacing w:line="600" w:lineRule="exact"/>
        <w:jc w:val="center"/>
        <w:rPr>
          <w:b/>
          <w:color w:val="000000"/>
          <w:kern w:val="0"/>
          <w:sz w:val="32"/>
          <w:szCs w:val="32"/>
        </w:rPr>
      </w:pPr>
    </w:p>
    <w:p w14:paraId="489B8020" w14:textId="77777777" w:rsidR="00D03189" w:rsidRDefault="00D03189" w:rsidP="00D03189">
      <w:pPr>
        <w:spacing w:line="600" w:lineRule="exact"/>
        <w:jc w:val="center"/>
        <w:rPr>
          <w:rFonts w:ascii="方正小标宋简体" w:eastAsia="方正小标宋简体"/>
          <w:color w:val="000000"/>
          <w:kern w:val="0"/>
          <w:sz w:val="44"/>
          <w:szCs w:val="44"/>
        </w:rPr>
      </w:pPr>
    </w:p>
    <w:p w14:paraId="4EFB25D3" w14:textId="77777777" w:rsidR="00D03189" w:rsidRDefault="00D03189" w:rsidP="00D03189">
      <w:pPr>
        <w:spacing w:line="600" w:lineRule="exact"/>
        <w:jc w:val="center"/>
        <w:rPr>
          <w:rFonts w:ascii="方正小标宋简体" w:eastAsia="方正小标宋简体"/>
          <w:color w:val="000000"/>
          <w:kern w:val="0"/>
          <w:sz w:val="44"/>
          <w:szCs w:val="44"/>
        </w:rPr>
      </w:pPr>
    </w:p>
    <w:p w14:paraId="108F192E" w14:textId="10E57D0D" w:rsidR="00D03189" w:rsidRDefault="00D03189" w:rsidP="00D03189">
      <w:pPr>
        <w:spacing w:line="600" w:lineRule="exact"/>
        <w:jc w:val="center"/>
        <w:rPr>
          <w:rFonts w:ascii="方正小标宋简体" w:eastAsia="方正小标宋简体"/>
          <w:color w:val="000000"/>
          <w:kern w:val="0"/>
          <w:sz w:val="44"/>
          <w:szCs w:val="44"/>
        </w:rPr>
      </w:pPr>
      <w:r w:rsidRPr="006122E8">
        <w:rPr>
          <w:rFonts w:ascii="方正小标宋简体" w:eastAsia="方正小标宋简体" w:hint="eastAsia"/>
          <w:color w:val="000000"/>
          <w:kern w:val="0"/>
          <w:sz w:val="44"/>
          <w:szCs w:val="44"/>
        </w:rPr>
        <w:t>行政执法回避制度</w:t>
      </w:r>
    </w:p>
    <w:p w14:paraId="5CC5AD1C" w14:textId="77777777" w:rsidR="00D03189" w:rsidRPr="006122E8" w:rsidRDefault="00D03189" w:rsidP="00D03189">
      <w:pPr>
        <w:spacing w:line="600" w:lineRule="exact"/>
        <w:jc w:val="center"/>
        <w:rPr>
          <w:rFonts w:ascii="方正小标宋简体" w:eastAsia="方正小标宋简体"/>
          <w:color w:val="000000"/>
          <w:kern w:val="0"/>
          <w:sz w:val="44"/>
          <w:szCs w:val="44"/>
        </w:rPr>
      </w:pPr>
    </w:p>
    <w:p w14:paraId="268EFC3E" w14:textId="2074D76F" w:rsidR="00D03189" w:rsidRDefault="00D03189" w:rsidP="00D03189">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为了保证执法人员廉洁执法，保证行政执法的顺利进行，推进综合行政执法</w:t>
      </w:r>
      <w:r w:rsidR="000259DB">
        <w:rPr>
          <w:rFonts w:eastAsia="仿宋_GB2312" w:hint="eastAsia"/>
          <w:color w:val="000000"/>
          <w:kern w:val="0"/>
          <w:sz w:val="32"/>
          <w:szCs w:val="32"/>
        </w:rPr>
        <w:t>局</w:t>
      </w:r>
      <w:r>
        <w:rPr>
          <w:rFonts w:eastAsia="仿宋_GB2312" w:hint="eastAsia"/>
          <w:color w:val="000000"/>
          <w:kern w:val="0"/>
          <w:sz w:val="32"/>
          <w:szCs w:val="32"/>
        </w:rPr>
        <w:t>廉政建设，特制定本制度。</w:t>
      </w:r>
    </w:p>
    <w:p w14:paraId="566F8DAB" w14:textId="77777777" w:rsidR="00D03189" w:rsidRDefault="00D03189" w:rsidP="00D03189">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一、回避制度是指按照法律规定的条件，行政机关执法人员与本案有利害关系或者是有可能影响公正处理的其他关系，应主动回避或者当事人申请予以回避。</w:t>
      </w:r>
    </w:p>
    <w:p w14:paraId="109ACD57" w14:textId="77777777" w:rsidR="00D03189" w:rsidRDefault="00D03189" w:rsidP="00D03189">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二、回避方式分为自行回避和申请回避两种，行政执法人员</w:t>
      </w:r>
      <w:r w:rsidRPr="00C4578F">
        <w:rPr>
          <w:rFonts w:eastAsia="仿宋_GB2312" w:hint="eastAsia"/>
          <w:color w:val="000000"/>
          <w:kern w:val="0"/>
          <w:sz w:val="32"/>
          <w:szCs w:val="32"/>
        </w:rPr>
        <w:t>有下列情形之一的，必须回避</w:t>
      </w:r>
      <w:r>
        <w:rPr>
          <w:rFonts w:eastAsia="仿宋_GB2312" w:hint="eastAsia"/>
          <w:color w:val="000000"/>
          <w:kern w:val="0"/>
          <w:sz w:val="32"/>
          <w:szCs w:val="32"/>
        </w:rPr>
        <w:t>：</w:t>
      </w:r>
    </w:p>
    <w:p w14:paraId="1DC42B85" w14:textId="77777777" w:rsidR="00D03189" w:rsidRDefault="00D03189" w:rsidP="00D03189">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（一）</w:t>
      </w:r>
      <w:r w:rsidRPr="008C0B72">
        <w:rPr>
          <w:rFonts w:eastAsia="仿宋_GB2312"/>
          <w:color w:val="000000"/>
          <w:kern w:val="0"/>
          <w:sz w:val="32"/>
          <w:szCs w:val="32"/>
        </w:rPr>
        <w:t>是本案当事人</w:t>
      </w:r>
      <w:r>
        <w:rPr>
          <w:rFonts w:eastAsia="仿宋_GB2312" w:hint="eastAsia"/>
          <w:color w:val="000000"/>
          <w:kern w:val="0"/>
          <w:sz w:val="32"/>
          <w:szCs w:val="32"/>
        </w:rPr>
        <w:t>或者与当事人有直系血亲、三代以内旁系血亲及姻亲关系的；</w:t>
      </w:r>
    </w:p>
    <w:p w14:paraId="09C6478A" w14:textId="77777777" w:rsidR="00D03189" w:rsidRPr="008C0B72" w:rsidRDefault="00D03189" w:rsidP="00D03189">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hint="eastAsia"/>
          <w:color w:val="000000"/>
          <w:kern w:val="0"/>
          <w:sz w:val="32"/>
          <w:szCs w:val="32"/>
        </w:rPr>
        <w:t>二</w:t>
      </w:r>
      <w:r>
        <w:rPr>
          <w:rFonts w:eastAsia="仿宋_GB2312"/>
          <w:color w:val="000000"/>
          <w:kern w:val="0"/>
          <w:sz w:val="32"/>
          <w:szCs w:val="32"/>
        </w:rPr>
        <w:t>）</w:t>
      </w:r>
      <w:r>
        <w:rPr>
          <w:rFonts w:eastAsia="仿宋_GB2312" w:hint="eastAsia"/>
          <w:color w:val="000000"/>
          <w:kern w:val="0"/>
          <w:sz w:val="32"/>
          <w:szCs w:val="32"/>
        </w:rPr>
        <w:t>本人或者近亲属</w:t>
      </w:r>
      <w:r w:rsidRPr="008C0B72">
        <w:rPr>
          <w:rFonts w:eastAsia="仿宋_GB2312"/>
          <w:color w:val="000000"/>
          <w:kern w:val="0"/>
          <w:sz w:val="32"/>
          <w:szCs w:val="32"/>
        </w:rPr>
        <w:t>与本案有利害关系的</w:t>
      </w:r>
      <w:r>
        <w:rPr>
          <w:rFonts w:eastAsia="仿宋_GB2312"/>
          <w:color w:val="000000"/>
          <w:kern w:val="0"/>
          <w:sz w:val="32"/>
          <w:szCs w:val="32"/>
        </w:rPr>
        <w:t>；</w:t>
      </w:r>
    </w:p>
    <w:p w14:paraId="16B331C8" w14:textId="77777777" w:rsidR="00D03189" w:rsidRDefault="00D03189" w:rsidP="00D03189">
      <w:pPr>
        <w:spacing w:line="60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hint="eastAsia"/>
          <w:color w:val="000000"/>
          <w:kern w:val="0"/>
          <w:sz w:val="32"/>
          <w:szCs w:val="32"/>
        </w:rPr>
        <w:t>三</w:t>
      </w:r>
      <w:r>
        <w:rPr>
          <w:rFonts w:eastAsia="仿宋_GB2312"/>
          <w:color w:val="000000"/>
          <w:kern w:val="0"/>
          <w:sz w:val="32"/>
          <w:szCs w:val="32"/>
        </w:rPr>
        <w:t>）</w:t>
      </w:r>
      <w:r w:rsidRPr="008C0B72">
        <w:rPr>
          <w:rFonts w:eastAsia="仿宋_GB2312"/>
          <w:color w:val="000000"/>
          <w:kern w:val="0"/>
          <w:sz w:val="32"/>
          <w:szCs w:val="32"/>
        </w:rPr>
        <w:t>与本案当事人</w:t>
      </w:r>
      <w:r>
        <w:rPr>
          <w:rFonts w:eastAsia="仿宋_GB2312" w:hint="eastAsia"/>
          <w:color w:val="000000"/>
          <w:kern w:val="0"/>
          <w:sz w:val="32"/>
          <w:szCs w:val="32"/>
        </w:rPr>
        <w:t>之间存在其他利害关系</w:t>
      </w:r>
      <w:r w:rsidRPr="008C0B72">
        <w:rPr>
          <w:rFonts w:eastAsia="仿宋_GB2312"/>
          <w:color w:val="000000"/>
          <w:kern w:val="0"/>
          <w:sz w:val="32"/>
          <w:szCs w:val="32"/>
        </w:rPr>
        <w:t>，可能影响案件公正</w:t>
      </w:r>
      <w:r>
        <w:rPr>
          <w:rFonts w:eastAsia="仿宋_GB2312" w:hint="eastAsia"/>
          <w:color w:val="000000"/>
          <w:kern w:val="0"/>
          <w:sz w:val="32"/>
          <w:szCs w:val="32"/>
        </w:rPr>
        <w:t>处理</w:t>
      </w:r>
      <w:r w:rsidRPr="008C0B72">
        <w:rPr>
          <w:rFonts w:eastAsia="仿宋_GB2312"/>
          <w:color w:val="000000"/>
          <w:kern w:val="0"/>
          <w:sz w:val="32"/>
          <w:szCs w:val="32"/>
        </w:rPr>
        <w:t>的。</w:t>
      </w:r>
    </w:p>
    <w:p w14:paraId="7389856B" w14:textId="78114CD2" w:rsidR="00D03189" w:rsidRDefault="00D03189" w:rsidP="00D03189">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三、行政执法人员的回避，应由本人提出。执法回避申请，经调查属实的，由综合行政执法</w:t>
      </w:r>
      <w:proofErr w:type="gramStart"/>
      <w:r w:rsidR="000259DB">
        <w:rPr>
          <w:rFonts w:eastAsia="仿宋_GB2312" w:hint="eastAsia"/>
          <w:color w:val="000000"/>
          <w:kern w:val="0"/>
          <w:sz w:val="32"/>
          <w:szCs w:val="32"/>
        </w:rPr>
        <w:t>局</w:t>
      </w:r>
      <w:r>
        <w:rPr>
          <w:rFonts w:eastAsia="仿宋_GB2312" w:hint="eastAsia"/>
          <w:color w:val="000000"/>
          <w:kern w:val="0"/>
          <w:sz w:val="32"/>
          <w:szCs w:val="32"/>
        </w:rPr>
        <w:t>集体</w:t>
      </w:r>
      <w:proofErr w:type="gramEnd"/>
      <w:r>
        <w:rPr>
          <w:rFonts w:eastAsia="仿宋_GB2312" w:hint="eastAsia"/>
          <w:color w:val="000000"/>
          <w:kern w:val="0"/>
          <w:sz w:val="32"/>
          <w:szCs w:val="32"/>
        </w:rPr>
        <w:t>讨论</w:t>
      </w:r>
      <w:proofErr w:type="gramStart"/>
      <w:r>
        <w:rPr>
          <w:rFonts w:eastAsia="仿宋_GB2312" w:hint="eastAsia"/>
          <w:color w:val="000000"/>
          <w:kern w:val="0"/>
          <w:sz w:val="32"/>
          <w:szCs w:val="32"/>
        </w:rPr>
        <w:t>作出</w:t>
      </w:r>
      <w:proofErr w:type="gramEnd"/>
      <w:r>
        <w:rPr>
          <w:rFonts w:eastAsia="仿宋_GB2312" w:hint="eastAsia"/>
          <w:color w:val="000000"/>
          <w:kern w:val="0"/>
          <w:sz w:val="32"/>
          <w:szCs w:val="32"/>
        </w:rPr>
        <w:t>决定，通知相关行政执法人员。</w:t>
      </w:r>
    </w:p>
    <w:p w14:paraId="7DD049CF" w14:textId="77777777" w:rsidR="00D03189" w:rsidRPr="008C0B72" w:rsidRDefault="00D03189" w:rsidP="00D03189">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四、申请回避的执法行政人员不得干涉其他执法人员正常执法行为。</w:t>
      </w:r>
    </w:p>
    <w:p w14:paraId="081BA532" w14:textId="279D25F0" w:rsidR="00AF38F5" w:rsidRPr="00D03189" w:rsidRDefault="00AF38F5" w:rsidP="00106759">
      <w:pPr>
        <w:spacing w:line="600" w:lineRule="exact"/>
        <w:jc w:val="center"/>
        <w:rPr>
          <w:b/>
          <w:color w:val="000000"/>
          <w:kern w:val="0"/>
          <w:sz w:val="32"/>
          <w:szCs w:val="32"/>
        </w:rPr>
      </w:pPr>
    </w:p>
    <w:p w14:paraId="68654C47" w14:textId="44268D9F" w:rsidR="00AF38F5" w:rsidRDefault="00AF38F5" w:rsidP="00AF38F5">
      <w:pPr>
        <w:spacing w:line="600" w:lineRule="exact"/>
        <w:jc w:val="center"/>
        <w:rPr>
          <w:b/>
          <w:sz w:val="44"/>
          <w:szCs w:val="44"/>
        </w:rPr>
      </w:pPr>
    </w:p>
    <w:p w14:paraId="7110BFC3" w14:textId="2A999CDE" w:rsidR="00D03189" w:rsidRDefault="00D03189" w:rsidP="00AF38F5">
      <w:pPr>
        <w:spacing w:line="600" w:lineRule="exact"/>
        <w:jc w:val="center"/>
        <w:rPr>
          <w:b/>
          <w:sz w:val="44"/>
          <w:szCs w:val="44"/>
        </w:rPr>
      </w:pPr>
    </w:p>
    <w:p w14:paraId="6223C265" w14:textId="77777777" w:rsidR="00D03189" w:rsidRDefault="00D03189" w:rsidP="00AF38F5">
      <w:pPr>
        <w:spacing w:line="600" w:lineRule="exact"/>
        <w:jc w:val="center"/>
        <w:rPr>
          <w:b/>
          <w:sz w:val="44"/>
          <w:szCs w:val="44"/>
        </w:rPr>
      </w:pPr>
    </w:p>
    <w:p w14:paraId="0D15B110" w14:textId="0696F5ED" w:rsidR="00AF38F5" w:rsidRPr="00AF38F5" w:rsidRDefault="00AF38F5" w:rsidP="00AF38F5">
      <w:pPr>
        <w:spacing w:line="600" w:lineRule="exact"/>
        <w:jc w:val="center"/>
        <w:rPr>
          <w:rFonts w:ascii="方正小标宋简体" w:eastAsia="方正小标宋简体"/>
          <w:bCs/>
          <w:sz w:val="18"/>
          <w:szCs w:val="18"/>
        </w:rPr>
      </w:pPr>
      <w:r w:rsidRPr="00AF38F5">
        <w:rPr>
          <w:rFonts w:ascii="方正小标宋简体" w:eastAsia="方正小标宋简体" w:hint="eastAsia"/>
          <w:bCs/>
          <w:sz w:val="44"/>
          <w:szCs w:val="44"/>
        </w:rPr>
        <w:t>行政处罚案件调查取证规定办法</w:t>
      </w:r>
    </w:p>
    <w:p w14:paraId="1436597A" w14:textId="77777777" w:rsidR="00AF38F5" w:rsidRPr="00AF38F5" w:rsidRDefault="00AF38F5" w:rsidP="00AF38F5">
      <w:pPr>
        <w:spacing w:line="600" w:lineRule="exact"/>
        <w:jc w:val="center"/>
        <w:rPr>
          <w:b/>
          <w:sz w:val="18"/>
          <w:szCs w:val="18"/>
        </w:rPr>
      </w:pPr>
    </w:p>
    <w:p w14:paraId="04136CAC" w14:textId="184DD53F" w:rsidR="00AF38F5" w:rsidRPr="00AF38F5" w:rsidRDefault="00AF38F5" w:rsidP="00AF38F5">
      <w:pPr>
        <w:spacing w:line="600" w:lineRule="exact"/>
        <w:ind w:firstLineChars="200" w:firstLine="640"/>
        <w:rPr>
          <w:rFonts w:eastAsia="仿宋_GB2312"/>
          <w:sz w:val="32"/>
          <w:szCs w:val="32"/>
        </w:rPr>
      </w:pPr>
      <w:r w:rsidRPr="00AF38F5">
        <w:rPr>
          <w:rFonts w:eastAsia="仿宋_GB2312"/>
          <w:sz w:val="32"/>
          <w:szCs w:val="32"/>
        </w:rPr>
        <w:t>为使行政处罚案件的调查取证工作更加规范，根据《行政处罚法》对调查取证程序中涉及的调查取证权、当事人权利义务的告知、表明身份制度、委托调查制度、证据制度、行政强制措施、回避制度以及调查终结报告等内容制作本规定。</w:t>
      </w:r>
    </w:p>
    <w:p w14:paraId="783CC3AB" w14:textId="77777777" w:rsidR="00AF38F5" w:rsidRPr="00AF38F5" w:rsidRDefault="00AF38F5" w:rsidP="00AF38F5">
      <w:pPr>
        <w:spacing w:line="600" w:lineRule="exact"/>
        <w:ind w:firstLineChars="200" w:firstLine="640"/>
        <w:rPr>
          <w:rFonts w:ascii="黑体" w:eastAsia="黑体" w:hAnsi="黑体"/>
          <w:bCs/>
          <w:sz w:val="32"/>
          <w:szCs w:val="32"/>
        </w:rPr>
      </w:pPr>
      <w:r w:rsidRPr="00AF38F5">
        <w:rPr>
          <w:rFonts w:ascii="黑体" w:eastAsia="黑体" w:hAnsi="黑体"/>
          <w:bCs/>
          <w:sz w:val="32"/>
          <w:szCs w:val="32"/>
        </w:rPr>
        <w:t xml:space="preserve">一、调查取证权与当事人权利义务的告知　　</w:t>
      </w:r>
    </w:p>
    <w:p w14:paraId="4E2B785F" w14:textId="77777777" w:rsidR="00AF38F5" w:rsidRPr="00AF38F5" w:rsidRDefault="00AF38F5" w:rsidP="00AF38F5">
      <w:pPr>
        <w:spacing w:line="600" w:lineRule="exact"/>
        <w:ind w:firstLineChars="181" w:firstLine="579"/>
        <w:rPr>
          <w:rFonts w:eastAsia="仿宋_GB2312"/>
          <w:sz w:val="32"/>
          <w:szCs w:val="32"/>
        </w:rPr>
      </w:pPr>
      <w:r w:rsidRPr="00AF38F5">
        <w:rPr>
          <w:rFonts w:eastAsia="仿宋_GB2312"/>
          <w:sz w:val="32"/>
          <w:szCs w:val="32"/>
        </w:rPr>
        <w:t xml:space="preserve">1. </w:t>
      </w:r>
      <w:r w:rsidRPr="00AF38F5">
        <w:rPr>
          <w:rFonts w:eastAsia="仿宋_GB2312"/>
          <w:sz w:val="32"/>
          <w:szCs w:val="32"/>
        </w:rPr>
        <w:t>立案后，办案人员应当及时进行调查，收集、调取证据，并可以依照法律、法规的规定进行检查。首次向案件当事人收集、调取证据的，应当告知其有申请办案人员回避的权利。向有关单位和个人收集、调取证据时，应当告知其有如实提供证据的义务。这是在办理行政处罚案件过程中调查取证的职权与职责，以及案件调查初期当事人及有关单位、个人权利义务的告知问题的原则性规定。</w:t>
      </w:r>
    </w:p>
    <w:p w14:paraId="74B5BB16" w14:textId="5257DC7D" w:rsidR="00AF38F5" w:rsidRPr="00AF38F5" w:rsidRDefault="00AF38F5" w:rsidP="00AF38F5">
      <w:pPr>
        <w:spacing w:line="600" w:lineRule="exact"/>
        <w:ind w:firstLineChars="181" w:firstLine="579"/>
        <w:rPr>
          <w:rFonts w:eastAsia="仿宋_GB2312"/>
          <w:sz w:val="32"/>
          <w:szCs w:val="32"/>
        </w:rPr>
      </w:pPr>
      <w:r w:rsidRPr="00AF38F5">
        <w:rPr>
          <w:rFonts w:eastAsia="仿宋_GB2312"/>
          <w:sz w:val="32"/>
          <w:szCs w:val="32"/>
        </w:rPr>
        <w:t>2.</w:t>
      </w:r>
      <w:r>
        <w:rPr>
          <w:rFonts w:eastAsia="仿宋_GB2312"/>
          <w:sz w:val="32"/>
          <w:szCs w:val="32"/>
        </w:rPr>
        <w:t xml:space="preserve"> </w:t>
      </w:r>
      <w:r w:rsidRPr="00AF38F5">
        <w:rPr>
          <w:rFonts w:eastAsia="仿宋_GB2312"/>
          <w:sz w:val="32"/>
          <w:szCs w:val="32"/>
        </w:rPr>
        <w:t>在案件调查初期，一般不涉及当事人的申辩权、被告知权等一系列行政处罚程序法上的权利，但申请回避权除外。申请回避权关系到调查取证的公正、公平，会影响案件最终的结果，是当事人的一项重要权利。当事人认为办案人员与当事人有直接利害关系的，有权申请办案人员回避；办案人员认为自己与当事人有直接利害关系的，应当申请回避。办案人员的回避，由</w:t>
      </w:r>
      <w:r w:rsidR="000259DB">
        <w:rPr>
          <w:rFonts w:eastAsia="仿宋_GB2312" w:hint="eastAsia"/>
          <w:sz w:val="32"/>
          <w:szCs w:val="32"/>
        </w:rPr>
        <w:t>局</w:t>
      </w:r>
      <w:r w:rsidRPr="00AF38F5">
        <w:rPr>
          <w:rFonts w:eastAsia="仿宋_GB2312"/>
          <w:sz w:val="32"/>
          <w:szCs w:val="32"/>
        </w:rPr>
        <w:t>负责人决定。</w:t>
      </w:r>
    </w:p>
    <w:p w14:paraId="7AD72E61" w14:textId="77D7B389" w:rsidR="00AF38F5" w:rsidRPr="00AF38F5" w:rsidRDefault="00AF38F5" w:rsidP="00AF38F5">
      <w:pPr>
        <w:spacing w:line="600" w:lineRule="exact"/>
        <w:ind w:firstLineChars="200" w:firstLine="640"/>
        <w:rPr>
          <w:rFonts w:eastAsia="仿宋_GB2312"/>
          <w:sz w:val="32"/>
          <w:szCs w:val="32"/>
        </w:rPr>
      </w:pPr>
      <w:r w:rsidRPr="00AF38F5">
        <w:rPr>
          <w:rFonts w:eastAsia="仿宋_GB2312"/>
          <w:sz w:val="32"/>
          <w:szCs w:val="32"/>
        </w:rPr>
        <w:lastRenderedPageBreak/>
        <w:t>3</w:t>
      </w:r>
      <w:r>
        <w:rPr>
          <w:rFonts w:eastAsia="仿宋_GB2312" w:hint="eastAsia"/>
          <w:sz w:val="32"/>
          <w:szCs w:val="32"/>
        </w:rPr>
        <w:t>.</w:t>
      </w:r>
      <w:r>
        <w:rPr>
          <w:rFonts w:eastAsia="仿宋_GB2312"/>
          <w:sz w:val="32"/>
          <w:szCs w:val="32"/>
        </w:rPr>
        <w:t xml:space="preserve"> </w:t>
      </w:r>
      <w:r w:rsidRPr="00AF38F5">
        <w:rPr>
          <w:rFonts w:eastAsia="仿宋_GB2312"/>
          <w:sz w:val="32"/>
          <w:szCs w:val="32"/>
        </w:rPr>
        <w:t>办案人员在向有关单位和个人收集、调取证据时，告知其有如实提供证据的义务。这样做可以使相关人员更明确地认识到这一义务的存在，更好地协助执法人员对案件进行调查。</w:t>
      </w:r>
    </w:p>
    <w:p w14:paraId="2C1B34F4" w14:textId="77777777" w:rsidR="00AF38F5" w:rsidRPr="00AF38F5" w:rsidRDefault="00AF38F5" w:rsidP="00AF38F5">
      <w:pPr>
        <w:spacing w:line="600" w:lineRule="exact"/>
        <w:ind w:firstLineChars="200" w:firstLine="640"/>
        <w:rPr>
          <w:rFonts w:ascii="黑体" w:eastAsia="黑体" w:hAnsi="黑体"/>
          <w:bCs/>
          <w:sz w:val="32"/>
          <w:szCs w:val="32"/>
        </w:rPr>
      </w:pPr>
      <w:r w:rsidRPr="00AF38F5">
        <w:rPr>
          <w:rFonts w:ascii="黑体" w:eastAsia="黑体" w:hAnsi="黑体"/>
          <w:bCs/>
          <w:sz w:val="32"/>
          <w:szCs w:val="32"/>
        </w:rPr>
        <w:t>二、调查人数与人员身份的表明</w:t>
      </w:r>
    </w:p>
    <w:p w14:paraId="2ACB35E8" w14:textId="7E818A60" w:rsidR="00AF38F5" w:rsidRPr="00AF38F5" w:rsidRDefault="00AF38F5" w:rsidP="00AF38F5">
      <w:pPr>
        <w:spacing w:line="600" w:lineRule="exact"/>
        <w:rPr>
          <w:rFonts w:eastAsia="仿宋_GB2312"/>
          <w:sz w:val="32"/>
          <w:szCs w:val="32"/>
        </w:rPr>
      </w:pPr>
      <w:r w:rsidRPr="00AF38F5">
        <w:rPr>
          <w:rFonts w:eastAsia="仿宋_GB2312"/>
          <w:sz w:val="32"/>
          <w:szCs w:val="32"/>
        </w:rPr>
        <w:t xml:space="preserve">　　</w:t>
      </w:r>
      <w:r w:rsidRPr="00AF38F5">
        <w:rPr>
          <w:rFonts w:eastAsia="仿宋_GB2312"/>
          <w:sz w:val="32"/>
          <w:szCs w:val="32"/>
        </w:rPr>
        <w:t>1.</w:t>
      </w:r>
      <w:r w:rsidR="001D159E">
        <w:rPr>
          <w:rFonts w:eastAsia="仿宋_GB2312"/>
          <w:sz w:val="32"/>
          <w:szCs w:val="32"/>
        </w:rPr>
        <w:t xml:space="preserve"> </w:t>
      </w:r>
      <w:r w:rsidRPr="00AF38F5">
        <w:rPr>
          <w:rFonts w:eastAsia="仿宋_GB2312"/>
          <w:sz w:val="32"/>
          <w:szCs w:val="32"/>
        </w:rPr>
        <w:t>调查案件必须符合法定人数。《行政处罚法》第三十七条规定：</w:t>
      </w:r>
      <w:r w:rsidRPr="00AF38F5">
        <w:rPr>
          <w:rFonts w:eastAsia="仿宋_GB2312"/>
          <w:sz w:val="32"/>
          <w:szCs w:val="32"/>
        </w:rPr>
        <w:t>“</w:t>
      </w:r>
      <w:r w:rsidRPr="00AF38F5">
        <w:rPr>
          <w:rFonts w:eastAsia="仿宋_GB2312"/>
          <w:sz w:val="32"/>
          <w:szCs w:val="32"/>
        </w:rPr>
        <w:t>行政机关在调查或者进行检查时，执法人员不得少于两人。</w:t>
      </w:r>
      <w:r w:rsidRPr="00AF38F5">
        <w:rPr>
          <w:rFonts w:eastAsia="仿宋_GB2312"/>
          <w:sz w:val="32"/>
          <w:szCs w:val="32"/>
        </w:rPr>
        <w:t>”</w:t>
      </w:r>
    </w:p>
    <w:p w14:paraId="50DFC0C6" w14:textId="4AA690B1" w:rsidR="00AF38F5" w:rsidRPr="00AF38F5" w:rsidRDefault="00AF38F5" w:rsidP="00AF38F5">
      <w:pPr>
        <w:spacing w:line="600" w:lineRule="exact"/>
        <w:ind w:firstLine="660"/>
        <w:rPr>
          <w:rFonts w:eastAsia="仿宋_GB2312"/>
          <w:sz w:val="32"/>
          <w:szCs w:val="32"/>
        </w:rPr>
      </w:pPr>
      <w:r w:rsidRPr="00AF38F5">
        <w:rPr>
          <w:rFonts w:eastAsia="仿宋_GB2312"/>
          <w:sz w:val="32"/>
          <w:szCs w:val="32"/>
        </w:rPr>
        <w:t>2.</w:t>
      </w:r>
      <w:r w:rsidR="001D159E">
        <w:rPr>
          <w:rFonts w:eastAsia="仿宋_GB2312"/>
          <w:sz w:val="32"/>
          <w:szCs w:val="32"/>
        </w:rPr>
        <w:t xml:space="preserve"> </w:t>
      </w:r>
      <w:r w:rsidRPr="00AF38F5">
        <w:rPr>
          <w:rFonts w:eastAsia="仿宋_GB2312"/>
          <w:sz w:val="32"/>
          <w:szCs w:val="32"/>
        </w:rPr>
        <w:t>调查取证应当表明身份。《行政处罚法》第三十七条在规定行政执法机关进行调查或检查的执法人员不得少于两人的同时，还规定执法人员</w:t>
      </w:r>
      <w:r w:rsidRPr="00AF38F5">
        <w:rPr>
          <w:rFonts w:eastAsia="仿宋_GB2312"/>
          <w:sz w:val="32"/>
          <w:szCs w:val="32"/>
        </w:rPr>
        <w:t>“</w:t>
      </w:r>
      <w:r w:rsidRPr="00AF38F5">
        <w:rPr>
          <w:rFonts w:eastAsia="仿宋_GB2312"/>
          <w:sz w:val="32"/>
          <w:szCs w:val="32"/>
        </w:rPr>
        <w:t>应当向当事人或者有关人员出示证件</w:t>
      </w:r>
      <w:r w:rsidRPr="00AF38F5">
        <w:rPr>
          <w:rFonts w:eastAsia="仿宋_GB2312"/>
          <w:sz w:val="32"/>
          <w:szCs w:val="32"/>
        </w:rPr>
        <w:t>”</w:t>
      </w:r>
      <w:r w:rsidRPr="00AF38F5">
        <w:rPr>
          <w:rFonts w:eastAsia="仿宋_GB2312"/>
          <w:sz w:val="32"/>
          <w:szCs w:val="32"/>
        </w:rPr>
        <w:t>。身份表明有利于保障综合执法的权威性、公开性，也有助于行政执法机关接受社会监督。</w:t>
      </w:r>
    </w:p>
    <w:p w14:paraId="32F34E50" w14:textId="77777777" w:rsidR="00AF38F5" w:rsidRPr="00AF38F5" w:rsidRDefault="00AF38F5" w:rsidP="00AF38F5">
      <w:pPr>
        <w:spacing w:line="600" w:lineRule="exact"/>
        <w:ind w:firstLineChars="200" w:firstLine="640"/>
        <w:rPr>
          <w:rFonts w:ascii="黑体" w:eastAsia="黑体" w:hAnsi="黑体"/>
          <w:bCs/>
          <w:sz w:val="32"/>
          <w:szCs w:val="32"/>
        </w:rPr>
      </w:pPr>
      <w:r w:rsidRPr="00AF38F5">
        <w:rPr>
          <w:rFonts w:ascii="黑体" w:eastAsia="黑体" w:hAnsi="黑体"/>
          <w:bCs/>
          <w:sz w:val="32"/>
          <w:szCs w:val="32"/>
        </w:rPr>
        <w:t>三、调查、取证应当遵循的原则</w:t>
      </w:r>
    </w:p>
    <w:p w14:paraId="3B10197F" w14:textId="77777777" w:rsidR="00AF38F5" w:rsidRPr="00AF38F5" w:rsidRDefault="00AF38F5" w:rsidP="00AF38F5">
      <w:pPr>
        <w:spacing w:line="600" w:lineRule="exact"/>
        <w:rPr>
          <w:rFonts w:eastAsia="仿宋_GB2312"/>
          <w:sz w:val="32"/>
          <w:szCs w:val="32"/>
        </w:rPr>
      </w:pPr>
      <w:r w:rsidRPr="00AF38F5">
        <w:rPr>
          <w:sz w:val="32"/>
          <w:szCs w:val="32"/>
        </w:rPr>
        <w:t xml:space="preserve">　　</w:t>
      </w:r>
      <w:r w:rsidRPr="00AF38F5">
        <w:rPr>
          <w:rFonts w:eastAsia="仿宋_GB2312"/>
          <w:sz w:val="32"/>
          <w:szCs w:val="32"/>
        </w:rPr>
        <w:t>执法人员应当遵循以下几个原则，以保证所收集的证据客观、真实、有效，防止执法错误甚至严重违法行政行为的发生。</w:t>
      </w:r>
    </w:p>
    <w:p w14:paraId="73AEED15" w14:textId="7309AE0A" w:rsidR="00AF38F5" w:rsidRPr="00AF38F5" w:rsidRDefault="00AF38F5" w:rsidP="00AF38F5">
      <w:pPr>
        <w:spacing w:line="600" w:lineRule="exact"/>
        <w:rPr>
          <w:rFonts w:eastAsia="仿宋_GB2312"/>
          <w:sz w:val="32"/>
          <w:szCs w:val="32"/>
        </w:rPr>
      </w:pPr>
      <w:r w:rsidRPr="00AF38F5">
        <w:rPr>
          <w:rFonts w:eastAsia="仿宋_GB2312"/>
          <w:sz w:val="32"/>
          <w:szCs w:val="32"/>
        </w:rPr>
        <w:t xml:space="preserve">　　</w:t>
      </w:r>
      <w:r w:rsidRPr="00AF38F5">
        <w:rPr>
          <w:rFonts w:eastAsia="仿宋_GB2312"/>
          <w:sz w:val="32"/>
          <w:szCs w:val="32"/>
        </w:rPr>
        <w:t>1.</w:t>
      </w:r>
      <w:r w:rsidR="001D159E">
        <w:rPr>
          <w:rFonts w:eastAsia="仿宋_GB2312"/>
          <w:sz w:val="32"/>
          <w:szCs w:val="32"/>
        </w:rPr>
        <w:t xml:space="preserve"> </w:t>
      </w:r>
      <w:r w:rsidRPr="00AF38F5">
        <w:rPr>
          <w:rFonts w:eastAsia="仿宋_GB2312"/>
          <w:sz w:val="32"/>
          <w:szCs w:val="32"/>
        </w:rPr>
        <w:t>合法调查原则。办案人员在办理行政处罚案件过程中，要询问当事人及证明人，要求当事人及证明人提供相关材料，进行现场勘验、检查以及鉴定等，这些行为均要符合法律的要求，不得违法进行。</w:t>
      </w:r>
    </w:p>
    <w:p w14:paraId="18CA3791" w14:textId="5566AA5F" w:rsidR="00AF38F5" w:rsidRPr="00AF38F5" w:rsidRDefault="00AF38F5" w:rsidP="00AF38F5">
      <w:pPr>
        <w:spacing w:line="600" w:lineRule="exact"/>
        <w:ind w:firstLineChars="200" w:firstLine="640"/>
        <w:rPr>
          <w:rFonts w:eastAsia="仿宋_GB2312"/>
          <w:sz w:val="32"/>
          <w:szCs w:val="32"/>
        </w:rPr>
      </w:pPr>
      <w:r w:rsidRPr="00AF38F5">
        <w:rPr>
          <w:rFonts w:eastAsia="仿宋_GB2312"/>
          <w:sz w:val="32"/>
          <w:szCs w:val="32"/>
        </w:rPr>
        <w:t>2.</w:t>
      </w:r>
      <w:r w:rsidR="001D159E">
        <w:rPr>
          <w:rFonts w:eastAsia="仿宋_GB2312"/>
          <w:sz w:val="32"/>
          <w:szCs w:val="32"/>
        </w:rPr>
        <w:t xml:space="preserve"> </w:t>
      </w:r>
      <w:r w:rsidRPr="00AF38F5">
        <w:rPr>
          <w:rFonts w:eastAsia="仿宋_GB2312"/>
          <w:sz w:val="32"/>
          <w:szCs w:val="32"/>
        </w:rPr>
        <w:t>多方调查原则。在案件办理过程中，办案人员应当调查、收集与案件有关的所有事实和相关的证据，既包括对当</w:t>
      </w:r>
      <w:r w:rsidRPr="00AF38F5">
        <w:rPr>
          <w:rFonts w:eastAsia="仿宋_GB2312"/>
          <w:sz w:val="32"/>
          <w:szCs w:val="32"/>
        </w:rPr>
        <w:lastRenderedPageBreak/>
        <w:t>事人不利的证据，也包括对当事人有利的证据。只有这样才能保证最终采纳那些真正反映案件事实的证据，在众多的证据中去伪存真，借助可靠的证据认清案件事实，对当事人的行为</w:t>
      </w:r>
      <w:proofErr w:type="gramStart"/>
      <w:r w:rsidRPr="00AF38F5">
        <w:rPr>
          <w:rFonts w:eastAsia="仿宋_GB2312"/>
          <w:sz w:val="32"/>
          <w:szCs w:val="32"/>
        </w:rPr>
        <w:t>作出</w:t>
      </w:r>
      <w:proofErr w:type="gramEnd"/>
      <w:r w:rsidRPr="00AF38F5">
        <w:rPr>
          <w:rFonts w:eastAsia="仿宋_GB2312"/>
          <w:sz w:val="32"/>
          <w:szCs w:val="32"/>
        </w:rPr>
        <w:t>是否违法的认定。</w:t>
      </w:r>
    </w:p>
    <w:p w14:paraId="20C26FBF" w14:textId="5EA2D859" w:rsidR="00AF38F5" w:rsidRPr="00AF38F5" w:rsidRDefault="00AF38F5" w:rsidP="00AF38F5">
      <w:pPr>
        <w:spacing w:line="600" w:lineRule="exact"/>
        <w:rPr>
          <w:rFonts w:eastAsia="仿宋_GB2312"/>
          <w:sz w:val="32"/>
          <w:szCs w:val="32"/>
        </w:rPr>
      </w:pPr>
      <w:r w:rsidRPr="00AF38F5">
        <w:rPr>
          <w:rFonts w:eastAsia="仿宋_GB2312"/>
          <w:sz w:val="32"/>
          <w:szCs w:val="32"/>
        </w:rPr>
        <w:t xml:space="preserve">　　</w:t>
      </w:r>
      <w:r w:rsidRPr="00AF38F5">
        <w:rPr>
          <w:rFonts w:eastAsia="仿宋_GB2312"/>
          <w:sz w:val="32"/>
          <w:szCs w:val="32"/>
        </w:rPr>
        <w:t>3.</w:t>
      </w:r>
      <w:r w:rsidR="001D159E">
        <w:rPr>
          <w:rFonts w:eastAsia="仿宋_GB2312"/>
          <w:sz w:val="32"/>
          <w:szCs w:val="32"/>
        </w:rPr>
        <w:t xml:space="preserve"> </w:t>
      </w:r>
      <w:r w:rsidRPr="00AF38F5">
        <w:rPr>
          <w:rFonts w:eastAsia="仿宋_GB2312"/>
          <w:sz w:val="32"/>
          <w:szCs w:val="32"/>
        </w:rPr>
        <w:t>公正调查原则。办案人员在调查、收集证据时应当</w:t>
      </w:r>
      <w:proofErr w:type="gramStart"/>
      <w:r w:rsidRPr="00AF38F5">
        <w:rPr>
          <w:rFonts w:eastAsia="仿宋_GB2312"/>
          <w:sz w:val="32"/>
          <w:szCs w:val="32"/>
        </w:rPr>
        <w:t>本着法律</w:t>
      </w:r>
      <w:proofErr w:type="gramEnd"/>
      <w:r w:rsidRPr="00AF38F5">
        <w:rPr>
          <w:rFonts w:eastAsia="仿宋_GB2312"/>
          <w:sz w:val="32"/>
          <w:szCs w:val="32"/>
        </w:rPr>
        <w:t>面前人人平等的原则，公正地判断案件中的利害关系，平等对待涉案的各方当事人，不带个人偏见和喜好，排除外界的干扰和压力。</w:t>
      </w:r>
    </w:p>
    <w:p w14:paraId="5E45C375" w14:textId="2852C65E" w:rsidR="00AF38F5" w:rsidRPr="00AF38F5" w:rsidRDefault="00AF38F5" w:rsidP="00AF38F5">
      <w:pPr>
        <w:spacing w:line="600" w:lineRule="exact"/>
        <w:ind w:firstLine="645"/>
        <w:rPr>
          <w:rFonts w:eastAsia="仿宋_GB2312"/>
          <w:sz w:val="32"/>
          <w:szCs w:val="32"/>
        </w:rPr>
      </w:pPr>
      <w:r w:rsidRPr="00AF38F5">
        <w:rPr>
          <w:rFonts w:eastAsia="仿宋_GB2312"/>
          <w:sz w:val="32"/>
          <w:szCs w:val="32"/>
        </w:rPr>
        <w:t>4.</w:t>
      </w:r>
      <w:r w:rsidR="001D159E">
        <w:rPr>
          <w:rFonts w:eastAsia="仿宋_GB2312"/>
          <w:sz w:val="32"/>
          <w:szCs w:val="32"/>
        </w:rPr>
        <w:t xml:space="preserve"> </w:t>
      </w:r>
      <w:r w:rsidRPr="00AF38F5">
        <w:rPr>
          <w:rFonts w:eastAsia="仿宋_GB2312"/>
          <w:sz w:val="32"/>
          <w:szCs w:val="32"/>
        </w:rPr>
        <w:t>及时调查原则。立案后，办案人员应当及时调查、收集与案件有关的证据。要求办案人员及时调查，一方面是为了督促人员认真履行职责，另一方面也是为了防止证据灭失造成案件办理困难。无论是为了保证违法行为能够及时得到惩处，还是为了有效保护当事人合法权益，均需要办案人员及时展开调查、取证工作，以保证案件的正常办理。</w:t>
      </w:r>
    </w:p>
    <w:p w14:paraId="35684DE0" w14:textId="4DB9ECEF" w:rsidR="00AF38F5" w:rsidRDefault="00AF38F5" w:rsidP="00AF38F5">
      <w:pPr>
        <w:spacing w:line="600" w:lineRule="exact"/>
        <w:ind w:firstLineChars="200" w:firstLine="640"/>
        <w:rPr>
          <w:rFonts w:ascii="黑体" w:eastAsia="黑体" w:hAnsi="黑体"/>
          <w:bCs/>
          <w:sz w:val="32"/>
          <w:szCs w:val="32"/>
        </w:rPr>
      </w:pPr>
      <w:r w:rsidRPr="00AF38F5">
        <w:rPr>
          <w:rFonts w:ascii="黑体" w:eastAsia="黑体" w:hAnsi="黑体"/>
          <w:bCs/>
          <w:sz w:val="32"/>
          <w:szCs w:val="32"/>
        </w:rPr>
        <w:t>四、本规定自下发之日起实施。</w:t>
      </w:r>
    </w:p>
    <w:p w14:paraId="70C37ABE" w14:textId="1648B6C6" w:rsidR="001D159E" w:rsidRDefault="001D159E" w:rsidP="00AF38F5">
      <w:pPr>
        <w:spacing w:line="600" w:lineRule="exact"/>
        <w:ind w:firstLineChars="200" w:firstLine="640"/>
        <w:rPr>
          <w:rFonts w:ascii="黑体" w:eastAsia="黑体" w:hAnsi="黑体"/>
          <w:bCs/>
          <w:sz w:val="32"/>
          <w:szCs w:val="32"/>
        </w:rPr>
      </w:pPr>
    </w:p>
    <w:p w14:paraId="7E988532" w14:textId="3C3AC301" w:rsidR="001D159E" w:rsidRDefault="001D159E" w:rsidP="00AF38F5">
      <w:pPr>
        <w:spacing w:line="600" w:lineRule="exact"/>
        <w:ind w:firstLineChars="200" w:firstLine="640"/>
        <w:rPr>
          <w:rFonts w:ascii="黑体" w:eastAsia="黑体" w:hAnsi="黑体"/>
          <w:bCs/>
          <w:sz w:val="32"/>
          <w:szCs w:val="32"/>
        </w:rPr>
      </w:pPr>
    </w:p>
    <w:p w14:paraId="3557D04F" w14:textId="04DF4377" w:rsidR="001D159E" w:rsidRDefault="001D159E" w:rsidP="00AF38F5">
      <w:pPr>
        <w:spacing w:line="600" w:lineRule="exact"/>
        <w:ind w:firstLineChars="200" w:firstLine="640"/>
        <w:rPr>
          <w:rFonts w:ascii="黑体" w:eastAsia="黑体" w:hAnsi="黑体"/>
          <w:bCs/>
          <w:sz w:val="32"/>
          <w:szCs w:val="32"/>
        </w:rPr>
      </w:pPr>
    </w:p>
    <w:p w14:paraId="042BDAC4" w14:textId="21743CF7" w:rsidR="001D159E" w:rsidRDefault="001D159E" w:rsidP="00AF38F5">
      <w:pPr>
        <w:spacing w:line="600" w:lineRule="exact"/>
        <w:ind w:firstLineChars="200" w:firstLine="640"/>
        <w:rPr>
          <w:rFonts w:ascii="黑体" w:eastAsia="黑体" w:hAnsi="黑体"/>
          <w:bCs/>
          <w:sz w:val="32"/>
          <w:szCs w:val="32"/>
        </w:rPr>
      </w:pPr>
    </w:p>
    <w:p w14:paraId="03538635" w14:textId="17772300" w:rsidR="001D159E" w:rsidRDefault="001D159E" w:rsidP="00AF38F5">
      <w:pPr>
        <w:spacing w:line="600" w:lineRule="exact"/>
        <w:ind w:firstLineChars="200" w:firstLine="640"/>
        <w:rPr>
          <w:rFonts w:ascii="黑体" w:eastAsia="黑体" w:hAnsi="黑体"/>
          <w:bCs/>
          <w:sz w:val="32"/>
          <w:szCs w:val="32"/>
        </w:rPr>
      </w:pPr>
    </w:p>
    <w:p w14:paraId="50866335" w14:textId="4E98C889" w:rsidR="00C9092F" w:rsidRDefault="00C9092F" w:rsidP="00AF38F5">
      <w:pPr>
        <w:spacing w:line="600" w:lineRule="exact"/>
        <w:ind w:firstLineChars="200" w:firstLine="640"/>
        <w:rPr>
          <w:rFonts w:ascii="黑体" w:eastAsia="黑体" w:hAnsi="黑体"/>
          <w:bCs/>
          <w:sz w:val="32"/>
          <w:szCs w:val="32"/>
        </w:rPr>
      </w:pPr>
    </w:p>
    <w:p w14:paraId="56521944" w14:textId="77777777" w:rsidR="00C9092F" w:rsidRDefault="00C9092F" w:rsidP="00AF38F5">
      <w:pPr>
        <w:spacing w:line="600" w:lineRule="exact"/>
        <w:ind w:firstLineChars="200" w:firstLine="640"/>
        <w:rPr>
          <w:rFonts w:ascii="黑体" w:eastAsia="黑体" w:hAnsi="黑体"/>
          <w:bCs/>
          <w:sz w:val="32"/>
          <w:szCs w:val="32"/>
        </w:rPr>
      </w:pPr>
    </w:p>
    <w:p w14:paraId="42D03E1E" w14:textId="49EBD2C0" w:rsidR="001D159E" w:rsidRDefault="001D159E" w:rsidP="00AF38F5">
      <w:pPr>
        <w:spacing w:line="600" w:lineRule="exact"/>
        <w:ind w:firstLineChars="200" w:firstLine="640"/>
        <w:rPr>
          <w:rFonts w:ascii="黑体" w:eastAsia="黑体" w:hAnsi="黑体"/>
          <w:bCs/>
          <w:sz w:val="32"/>
          <w:szCs w:val="32"/>
        </w:rPr>
      </w:pPr>
    </w:p>
    <w:p w14:paraId="7700DF05" w14:textId="7778C9C2" w:rsidR="001D159E" w:rsidRDefault="001D159E" w:rsidP="001D0F5C">
      <w:pPr>
        <w:spacing w:line="560" w:lineRule="exact"/>
        <w:ind w:firstLineChars="200" w:firstLine="640"/>
        <w:rPr>
          <w:rFonts w:ascii="黑体" w:eastAsia="黑体" w:hAnsi="黑体"/>
          <w:bCs/>
          <w:sz w:val="32"/>
          <w:szCs w:val="32"/>
        </w:rPr>
      </w:pPr>
      <w:bookmarkStart w:id="0" w:name="_Hlk44020735"/>
    </w:p>
    <w:p w14:paraId="2A1F76E8" w14:textId="77777777" w:rsidR="001D159E" w:rsidRPr="00C9092F" w:rsidRDefault="001D159E" w:rsidP="001D0F5C">
      <w:pPr>
        <w:spacing w:line="600" w:lineRule="exact"/>
        <w:jc w:val="center"/>
        <w:rPr>
          <w:rFonts w:ascii="方正小标宋简体" w:eastAsia="方正小标宋简体"/>
          <w:sz w:val="44"/>
        </w:rPr>
      </w:pPr>
      <w:r w:rsidRPr="00C9092F">
        <w:rPr>
          <w:rFonts w:ascii="方正小标宋简体" w:eastAsia="方正小标宋简体" w:hint="eastAsia"/>
          <w:sz w:val="44"/>
        </w:rPr>
        <w:t>重大综合行政执法决定法制审核制度</w:t>
      </w:r>
    </w:p>
    <w:p w14:paraId="14216EC9" w14:textId="77777777" w:rsidR="001D159E" w:rsidRDefault="001D159E" w:rsidP="001D0F5C">
      <w:pPr>
        <w:spacing w:line="560" w:lineRule="exact"/>
        <w:rPr>
          <w:rFonts w:eastAsia="仿宋"/>
          <w:sz w:val="32"/>
        </w:rPr>
      </w:pPr>
    </w:p>
    <w:p w14:paraId="61A3D9F4" w14:textId="4F1ADA27" w:rsidR="001D159E" w:rsidRPr="00C9092F" w:rsidRDefault="001D159E" w:rsidP="001D0F5C">
      <w:pPr>
        <w:spacing w:line="560" w:lineRule="exact"/>
        <w:ind w:firstLineChars="200" w:firstLine="643"/>
        <w:rPr>
          <w:rFonts w:eastAsia="仿宋"/>
          <w:sz w:val="32"/>
        </w:rPr>
      </w:pPr>
      <w:r w:rsidRPr="00C9092F">
        <w:rPr>
          <w:rFonts w:ascii="楷体_GB2312" w:eastAsia="楷体_GB2312" w:hint="eastAsia"/>
          <w:b/>
          <w:bCs/>
          <w:sz w:val="32"/>
        </w:rPr>
        <w:t>第一条</w:t>
      </w:r>
      <w:r w:rsidR="00C9092F" w:rsidRPr="00C9092F">
        <w:rPr>
          <w:rFonts w:ascii="楷体_GB2312" w:eastAsia="楷体_GB2312" w:hint="eastAsia"/>
          <w:b/>
          <w:bCs/>
          <w:sz w:val="32"/>
        </w:rPr>
        <w:t xml:space="preserve"> </w:t>
      </w:r>
      <w:r w:rsidRPr="00C9092F">
        <w:rPr>
          <w:rFonts w:eastAsia="仿宋"/>
          <w:sz w:val="32"/>
        </w:rPr>
        <w:t>为落实重大综合行政执法事中、事后监管措施，全面规范综合行政执法行为，提升综合行政执法案件办理质量，保护行政管理相对人，合法权益，根据法律、法规和规章等有关规定，对照权力清单，</w:t>
      </w:r>
      <w:proofErr w:type="gramStart"/>
      <w:r w:rsidRPr="00C9092F">
        <w:rPr>
          <w:rFonts w:eastAsia="仿宋"/>
          <w:sz w:val="32"/>
        </w:rPr>
        <w:t>结合</w:t>
      </w:r>
      <w:r w:rsidR="000259DB">
        <w:rPr>
          <w:rFonts w:eastAsia="仿宋" w:hint="eastAsia"/>
          <w:sz w:val="32"/>
        </w:rPr>
        <w:t>局</w:t>
      </w:r>
      <w:proofErr w:type="gramEnd"/>
      <w:r w:rsidRPr="00C9092F">
        <w:rPr>
          <w:rFonts w:eastAsia="仿宋"/>
          <w:sz w:val="32"/>
        </w:rPr>
        <w:t>综合行政执法实际，制定本制度。</w:t>
      </w:r>
    </w:p>
    <w:p w14:paraId="65ED43AC" w14:textId="526265BD"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第二条</w:t>
      </w:r>
      <w:r w:rsidR="00C9092F">
        <w:rPr>
          <w:rFonts w:ascii="楷体_GB2312" w:eastAsia="楷体_GB2312" w:hint="eastAsia"/>
          <w:b/>
          <w:bCs/>
          <w:sz w:val="32"/>
        </w:rPr>
        <w:t xml:space="preserve"> </w:t>
      </w:r>
      <w:r w:rsidRPr="00C9092F">
        <w:rPr>
          <w:rFonts w:eastAsia="仿宋"/>
          <w:sz w:val="32"/>
        </w:rPr>
        <w:t>本制度适用</w:t>
      </w:r>
      <w:r w:rsidR="000259DB">
        <w:rPr>
          <w:rFonts w:eastAsia="仿宋" w:hint="eastAsia"/>
          <w:sz w:val="32"/>
        </w:rPr>
        <w:t>局</w:t>
      </w:r>
      <w:r w:rsidRPr="00C9092F">
        <w:rPr>
          <w:rFonts w:eastAsia="仿宋"/>
          <w:sz w:val="32"/>
        </w:rPr>
        <w:t>综合行政执法</w:t>
      </w:r>
      <w:r w:rsidR="000259DB">
        <w:rPr>
          <w:rFonts w:eastAsia="仿宋"/>
          <w:sz w:val="32"/>
        </w:rPr>
        <w:t>局</w:t>
      </w:r>
      <w:r w:rsidRPr="00C9092F">
        <w:rPr>
          <w:rFonts w:eastAsia="仿宋"/>
          <w:sz w:val="32"/>
        </w:rPr>
        <w:t>进行的综合行政执法活动。</w:t>
      </w:r>
    </w:p>
    <w:p w14:paraId="5A4A1C1D" w14:textId="6C91C6D2"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第三条</w:t>
      </w:r>
      <w:r w:rsidR="00C9092F">
        <w:rPr>
          <w:rFonts w:ascii="楷体_GB2312" w:eastAsia="楷体_GB2312" w:hint="eastAsia"/>
          <w:b/>
          <w:bCs/>
          <w:sz w:val="32"/>
        </w:rPr>
        <w:t xml:space="preserve"> </w:t>
      </w:r>
      <w:r w:rsidRPr="00C9092F">
        <w:rPr>
          <w:rFonts w:eastAsia="仿宋"/>
          <w:sz w:val="32"/>
        </w:rPr>
        <w:t>重大综合行政执法决定法制审核制度，</w:t>
      </w:r>
      <w:proofErr w:type="gramStart"/>
      <w:r w:rsidRPr="00C9092F">
        <w:rPr>
          <w:rFonts w:eastAsia="仿宋"/>
          <w:sz w:val="32"/>
        </w:rPr>
        <w:t>是指</w:t>
      </w:r>
      <w:r w:rsidR="000259DB">
        <w:rPr>
          <w:rFonts w:eastAsia="仿宋" w:hint="eastAsia"/>
          <w:sz w:val="32"/>
        </w:rPr>
        <w:t>局</w:t>
      </w:r>
      <w:r w:rsidRPr="00C9092F">
        <w:rPr>
          <w:rFonts w:eastAsia="仿宋"/>
          <w:sz w:val="32"/>
        </w:rPr>
        <w:t>综合</w:t>
      </w:r>
      <w:proofErr w:type="gramEnd"/>
      <w:r w:rsidRPr="00C9092F">
        <w:rPr>
          <w:rFonts w:eastAsia="仿宋"/>
          <w:sz w:val="32"/>
        </w:rPr>
        <w:t>行政执法</w:t>
      </w:r>
      <w:r w:rsidR="000259DB">
        <w:rPr>
          <w:rFonts w:eastAsia="仿宋"/>
          <w:sz w:val="32"/>
        </w:rPr>
        <w:t>局</w:t>
      </w:r>
      <w:r w:rsidRPr="00C9092F">
        <w:rPr>
          <w:rFonts w:eastAsia="仿宋"/>
          <w:sz w:val="32"/>
        </w:rPr>
        <w:t>实施的重大综合行政执法行为，在做出决定前，由</w:t>
      </w:r>
      <w:r w:rsidR="00C9092F">
        <w:rPr>
          <w:rFonts w:eastAsia="仿宋" w:hint="eastAsia"/>
          <w:sz w:val="32"/>
        </w:rPr>
        <w:t>政府</w:t>
      </w:r>
      <w:r w:rsidRPr="00C9092F">
        <w:rPr>
          <w:rFonts w:eastAsia="仿宋"/>
          <w:sz w:val="32"/>
        </w:rPr>
        <w:t>对其合法性、适当性进行审核，提出书面意见，未经法制审核或审核未通过不得</w:t>
      </w:r>
      <w:proofErr w:type="gramStart"/>
      <w:r w:rsidRPr="00C9092F">
        <w:rPr>
          <w:rFonts w:eastAsia="仿宋"/>
          <w:sz w:val="32"/>
        </w:rPr>
        <w:t>作出</w:t>
      </w:r>
      <w:proofErr w:type="gramEnd"/>
      <w:r w:rsidRPr="00C9092F">
        <w:rPr>
          <w:rFonts w:eastAsia="仿宋"/>
          <w:sz w:val="32"/>
        </w:rPr>
        <w:t>决定的执法监督制约制度。</w:t>
      </w:r>
    </w:p>
    <w:p w14:paraId="68255D53" w14:textId="244FBF62"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第四条</w:t>
      </w:r>
      <w:r w:rsidR="00C9092F">
        <w:rPr>
          <w:rFonts w:ascii="楷体_GB2312" w:eastAsia="楷体_GB2312" w:hint="eastAsia"/>
          <w:b/>
          <w:bCs/>
          <w:sz w:val="32"/>
        </w:rPr>
        <w:t xml:space="preserve"> </w:t>
      </w:r>
      <w:r w:rsidRPr="00C9092F">
        <w:rPr>
          <w:rFonts w:eastAsia="仿宋"/>
          <w:sz w:val="32"/>
        </w:rPr>
        <w:t>本制度规定的重大行政处罚是指：</w:t>
      </w:r>
    </w:p>
    <w:p w14:paraId="7C7A1C5B" w14:textId="6B88B162" w:rsidR="001D159E" w:rsidRPr="00C9092F" w:rsidRDefault="001D159E" w:rsidP="001D0F5C">
      <w:pPr>
        <w:spacing w:line="560" w:lineRule="exact"/>
        <w:ind w:firstLineChars="200" w:firstLine="640"/>
        <w:rPr>
          <w:rFonts w:eastAsia="仿宋"/>
          <w:sz w:val="32"/>
        </w:rPr>
      </w:pPr>
      <w:r w:rsidRPr="00C9092F">
        <w:rPr>
          <w:rFonts w:eastAsia="仿宋"/>
          <w:sz w:val="32"/>
        </w:rPr>
        <w:t>（一</w:t>
      </w:r>
      <w:r w:rsidR="00C9092F">
        <w:rPr>
          <w:rFonts w:eastAsia="仿宋" w:hint="eastAsia"/>
          <w:sz w:val="32"/>
        </w:rPr>
        <w:t>）</w:t>
      </w:r>
      <w:r w:rsidRPr="00C9092F">
        <w:rPr>
          <w:rFonts w:eastAsia="仿宋"/>
          <w:sz w:val="32"/>
        </w:rPr>
        <w:t>法律、法规、规章规定应当听证的可实施的；</w:t>
      </w:r>
    </w:p>
    <w:p w14:paraId="739EBBC7" w14:textId="6E9C31CF" w:rsidR="001D159E" w:rsidRPr="00C9092F" w:rsidRDefault="001D159E" w:rsidP="001D0F5C">
      <w:pPr>
        <w:spacing w:line="560" w:lineRule="exact"/>
        <w:ind w:firstLineChars="200" w:firstLine="640"/>
        <w:rPr>
          <w:rFonts w:eastAsia="仿宋"/>
          <w:sz w:val="32"/>
        </w:rPr>
      </w:pPr>
      <w:r w:rsidRPr="00C9092F">
        <w:rPr>
          <w:rFonts w:eastAsia="仿宋"/>
          <w:sz w:val="32"/>
        </w:rPr>
        <w:t>（二）违法违规情节较为严重；</w:t>
      </w:r>
    </w:p>
    <w:p w14:paraId="2B96B0B7" w14:textId="4C944B9A" w:rsidR="001D159E" w:rsidRPr="00C9092F" w:rsidRDefault="001D159E" w:rsidP="001D0F5C">
      <w:pPr>
        <w:spacing w:line="560" w:lineRule="exact"/>
        <w:ind w:firstLineChars="200" w:firstLine="640"/>
        <w:rPr>
          <w:rFonts w:eastAsia="仿宋"/>
          <w:sz w:val="32"/>
        </w:rPr>
      </w:pPr>
      <w:r w:rsidRPr="00C9092F">
        <w:rPr>
          <w:rFonts w:eastAsia="仿宋"/>
          <w:sz w:val="32"/>
        </w:rPr>
        <w:t>（三）违法行为已经造成严重社会影响的；</w:t>
      </w:r>
    </w:p>
    <w:p w14:paraId="4F0613DA" w14:textId="70252D28" w:rsidR="001D159E" w:rsidRPr="00C9092F" w:rsidRDefault="001D159E" w:rsidP="001D0F5C">
      <w:pPr>
        <w:spacing w:line="560" w:lineRule="exact"/>
        <w:ind w:firstLineChars="200" w:firstLine="640"/>
        <w:rPr>
          <w:rFonts w:eastAsia="仿宋"/>
          <w:sz w:val="32"/>
        </w:rPr>
      </w:pPr>
      <w:r w:rsidRPr="00C9092F">
        <w:rPr>
          <w:rFonts w:eastAsia="仿宋"/>
          <w:sz w:val="32"/>
        </w:rPr>
        <w:t>（四）情节复杂或者其他应当经过集体讨论决定的。</w:t>
      </w:r>
    </w:p>
    <w:p w14:paraId="373474F4" w14:textId="288D31BA"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第五条</w:t>
      </w:r>
      <w:r w:rsidR="00C9092F">
        <w:rPr>
          <w:rFonts w:ascii="楷体_GB2312" w:eastAsia="楷体_GB2312" w:hint="eastAsia"/>
          <w:b/>
          <w:bCs/>
          <w:sz w:val="32"/>
        </w:rPr>
        <w:t xml:space="preserve"> </w:t>
      </w:r>
      <w:r w:rsidRPr="00C9092F">
        <w:rPr>
          <w:rFonts w:eastAsia="仿宋"/>
          <w:sz w:val="32"/>
        </w:rPr>
        <w:t>法制审核的主体及期限：</w:t>
      </w:r>
    </w:p>
    <w:p w14:paraId="7277778D" w14:textId="74268B57" w:rsidR="001D159E" w:rsidRPr="00C9092F" w:rsidRDefault="001D159E" w:rsidP="001D0F5C">
      <w:pPr>
        <w:spacing w:line="560" w:lineRule="exact"/>
        <w:ind w:firstLineChars="200" w:firstLine="640"/>
        <w:rPr>
          <w:rFonts w:eastAsia="仿宋"/>
          <w:sz w:val="32"/>
        </w:rPr>
      </w:pPr>
      <w:r w:rsidRPr="00C9092F">
        <w:rPr>
          <w:rFonts w:eastAsia="仿宋"/>
          <w:sz w:val="32"/>
        </w:rPr>
        <w:t>由</w:t>
      </w:r>
      <w:r w:rsidR="00C9092F">
        <w:rPr>
          <w:rFonts w:eastAsia="仿宋" w:hint="eastAsia"/>
          <w:sz w:val="32"/>
        </w:rPr>
        <w:t>政府</w:t>
      </w:r>
      <w:r w:rsidRPr="00C9092F">
        <w:rPr>
          <w:rFonts w:eastAsia="仿宋"/>
          <w:sz w:val="32"/>
        </w:rPr>
        <w:t>承担法制审核职责，在收到重大综合行政执法申请法制审核相关材料之日起，</w:t>
      </w:r>
      <w:r w:rsidRPr="00C9092F">
        <w:rPr>
          <w:rFonts w:eastAsia="仿宋"/>
          <w:sz w:val="32"/>
        </w:rPr>
        <w:t>5</w:t>
      </w:r>
      <w:r w:rsidRPr="00C9092F">
        <w:rPr>
          <w:rFonts w:eastAsia="仿宋"/>
          <w:sz w:val="32"/>
        </w:rPr>
        <w:t>个工作日内审查完毕。因特殊情况需要延长期限的，经相关领导批准，法制审核时间可</w:t>
      </w:r>
      <w:r w:rsidRPr="00C9092F">
        <w:rPr>
          <w:rFonts w:eastAsia="仿宋"/>
          <w:sz w:val="32"/>
        </w:rPr>
        <w:lastRenderedPageBreak/>
        <w:t>以延长。</w:t>
      </w:r>
    </w:p>
    <w:p w14:paraId="6C323DED" w14:textId="2D9CB627"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w:t>
      </w:r>
      <w:r w:rsidR="00C9092F">
        <w:rPr>
          <w:rFonts w:ascii="楷体_GB2312" w:eastAsia="楷体_GB2312" w:hint="eastAsia"/>
          <w:b/>
          <w:bCs/>
          <w:sz w:val="32"/>
        </w:rPr>
        <w:t>六</w:t>
      </w:r>
      <w:r w:rsidRPr="00C9092F">
        <w:rPr>
          <w:rFonts w:ascii="楷体_GB2312" w:eastAsia="楷体_GB2312"/>
          <w:b/>
          <w:bCs/>
          <w:sz w:val="32"/>
        </w:rPr>
        <w:t>条</w:t>
      </w:r>
      <w:r w:rsidR="00C9092F">
        <w:rPr>
          <w:rFonts w:ascii="楷体_GB2312" w:eastAsia="楷体_GB2312" w:hint="eastAsia"/>
          <w:b/>
          <w:bCs/>
          <w:sz w:val="32"/>
        </w:rPr>
        <w:t xml:space="preserve"> </w:t>
      </w:r>
      <w:r w:rsidR="00C9092F">
        <w:rPr>
          <w:rFonts w:eastAsia="仿宋" w:hint="eastAsia"/>
          <w:sz w:val="32"/>
        </w:rPr>
        <w:t>政府</w:t>
      </w:r>
      <w:r w:rsidRPr="00C9092F">
        <w:rPr>
          <w:rFonts w:eastAsia="仿宋"/>
          <w:sz w:val="32"/>
        </w:rPr>
        <w:t>审核重大综合行政执法决定，以书面审核为主，必要时，可以向当事人了解情况、听取陈述和申辩，进行调查。</w:t>
      </w:r>
    </w:p>
    <w:p w14:paraId="5E7EA7E7" w14:textId="1D367AFE"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w:t>
      </w:r>
      <w:r w:rsidR="00C9092F">
        <w:rPr>
          <w:rFonts w:ascii="楷体_GB2312" w:eastAsia="楷体_GB2312" w:hint="eastAsia"/>
          <w:b/>
          <w:bCs/>
          <w:sz w:val="32"/>
        </w:rPr>
        <w:t>七</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法制审核内容主要包括：</w:t>
      </w:r>
    </w:p>
    <w:p w14:paraId="3BFC3E08" w14:textId="6EDE1D85"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一）行政相对人认定是否准确</w:t>
      </w:r>
      <w:r>
        <w:rPr>
          <w:rFonts w:eastAsia="仿宋" w:hint="eastAsia"/>
          <w:sz w:val="32"/>
        </w:rPr>
        <w:t>；</w:t>
      </w:r>
    </w:p>
    <w:p w14:paraId="56E48F13" w14:textId="6AA59A1B"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二）办案程序是否符合法定要求；</w:t>
      </w:r>
    </w:p>
    <w:p w14:paraId="1951A166" w14:textId="25027740"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三）案件事实是否清楚，证据是否确凿充分，执法文书是否规范；</w:t>
      </w:r>
    </w:p>
    <w:p w14:paraId="6BA98332" w14:textId="76C60032"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四）适用法律依据是否准确；</w:t>
      </w:r>
    </w:p>
    <w:p w14:paraId="611AF765" w14:textId="15764F1E"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五）处理建议是否合法、适当；</w:t>
      </w:r>
    </w:p>
    <w:p w14:paraId="6291BCA0" w14:textId="78093D01"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六）执法裁量是否合理、公正；</w:t>
      </w:r>
    </w:p>
    <w:p w14:paraId="0BFE254A" w14:textId="581B602C" w:rsidR="001D159E" w:rsidRPr="00C9092F" w:rsidRDefault="00C9092F" w:rsidP="001D0F5C">
      <w:pPr>
        <w:spacing w:line="560" w:lineRule="exact"/>
        <w:ind w:firstLineChars="200" w:firstLine="640"/>
        <w:rPr>
          <w:rFonts w:eastAsia="仿宋"/>
          <w:sz w:val="32"/>
        </w:rPr>
      </w:pPr>
      <w:r w:rsidRPr="00C9092F">
        <w:rPr>
          <w:rFonts w:eastAsia="仿宋"/>
          <w:sz w:val="32"/>
        </w:rPr>
        <w:t>（</w:t>
      </w:r>
      <w:r w:rsidR="001D159E" w:rsidRPr="00C9092F">
        <w:rPr>
          <w:rFonts w:eastAsia="仿宋"/>
          <w:sz w:val="32"/>
        </w:rPr>
        <w:t>七）违法行为是否涉嫌犯罪需要移送司法机关。</w:t>
      </w:r>
    </w:p>
    <w:p w14:paraId="2FE92F39" w14:textId="341F1004"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w:t>
      </w:r>
      <w:r w:rsidR="00C9092F">
        <w:rPr>
          <w:rFonts w:ascii="楷体_GB2312" w:eastAsia="楷体_GB2312" w:hint="eastAsia"/>
          <w:b/>
          <w:bCs/>
          <w:sz w:val="32"/>
        </w:rPr>
        <w:t>八</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法制审核结果及其反馈：</w:t>
      </w:r>
    </w:p>
    <w:p w14:paraId="1FC55F0C" w14:textId="011CBEF7" w:rsidR="001D159E" w:rsidRPr="00C9092F" w:rsidRDefault="00C9092F" w:rsidP="001D0F5C">
      <w:pPr>
        <w:spacing w:line="560" w:lineRule="exact"/>
        <w:ind w:firstLineChars="200" w:firstLine="640"/>
        <w:rPr>
          <w:rFonts w:eastAsia="仿宋"/>
          <w:sz w:val="32"/>
        </w:rPr>
      </w:pPr>
      <w:r>
        <w:rPr>
          <w:rFonts w:eastAsia="仿宋" w:hint="eastAsia"/>
          <w:sz w:val="32"/>
        </w:rPr>
        <w:t>政府</w:t>
      </w:r>
      <w:r w:rsidR="001D159E" w:rsidRPr="00C9092F">
        <w:rPr>
          <w:rFonts w:eastAsia="仿宋"/>
          <w:sz w:val="32"/>
        </w:rPr>
        <w:t>对重大综合行政执法行为进行审核后，根据不同情况，提出相应的书面意见或建议：</w:t>
      </w:r>
    </w:p>
    <w:p w14:paraId="71DC11D1" w14:textId="2026DAA5" w:rsidR="001D159E" w:rsidRPr="00C9092F" w:rsidRDefault="001D159E" w:rsidP="001D0F5C">
      <w:pPr>
        <w:spacing w:line="560" w:lineRule="exact"/>
        <w:ind w:firstLineChars="200" w:firstLine="640"/>
        <w:rPr>
          <w:rFonts w:eastAsia="仿宋"/>
          <w:sz w:val="32"/>
        </w:rPr>
      </w:pPr>
      <w:r w:rsidRPr="00C9092F">
        <w:rPr>
          <w:rFonts w:eastAsia="仿宋"/>
          <w:sz w:val="32"/>
        </w:rPr>
        <w:t>（一）对事实清楚、证据确凿充分、定性准确、执法适当、程序合法的，提出同意的意见；</w:t>
      </w:r>
    </w:p>
    <w:p w14:paraId="22A4838D" w14:textId="0D9EB1A1" w:rsidR="001D159E" w:rsidRPr="00C9092F" w:rsidRDefault="001D159E" w:rsidP="001D0F5C">
      <w:pPr>
        <w:spacing w:line="560" w:lineRule="exact"/>
        <w:ind w:firstLineChars="200" w:firstLine="640"/>
        <w:rPr>
          <w:rFonts w:eastAsia="仿宋"/>
          <w:sz w:val="32"/>
        </w:rPr>
      </w:pPr>
      <w:r w:rsidRPr="00C9092F">
        <w:rPr>
          <w:rFonts w:eastAsia="仿宋"/>
          <w:sz w:val="32"/>
        </w:rPr>
        <w:t>（二）对违法行为不能成立的，提出不予行政处罚的建议，或建议综合行政执法机构撤销案件；</w:t>
      </w:r>
    </w:p>
    <w:p w14:paraId="1C577F2F" w14:textId="1C111E1F" w:rsidR="001D159E" w:rsidRPr="00C9092F" w:rsidRDefault="001D159E" w:rsidP="001D0F5C">
      <w:pPr>
        <w:spacing w:line="560" w:lineRule="exact"/>
        <w:ind w:firstLineChars="200" w:firstLine="640"/>
        <w:rPr>
          <w:rFonts w:eastAsia="仿宋"/>
          <w:sz w:val="32"/>
        </w:rPr>
      </w:pPr>
      <w:r w:rsidRPr="00C9092F">
        <w:rPr>
          <w:rFonts w:eastAsia="仿宋"/>
          <w:sz w:val="32"/>
        </w:rPr>
        <w:t>（三）对事实不清、证据不足的，建议补充调查，并将案卷材料退回；</w:t>
      </w:r>
    </w:p>
    <w:p w14:paraId="63B6E213" w14:textId="57BD3A51" w:rsidR="001D159E" w:rsidRPr="00C9092F" w:rsidRDefault="001D159E" w:rsidP="001D0F5C">
      <w:pPr>
        <w:spacing w:line="560" w:lineRule="exact"/>
        <w:ind w:firstLineChars="200" w:firstLine="640"/>
        <w:rPr>
          <w:rFonts w:eastAsia="仿宋"/>
          <w:sz w:val="32"/>
        </w:rPr>
      </w:pPr>
      <w:r w:rsidRPr="00C9092F">
        <w:rPr>
          <w:rFonts w:eastAsia="仿宋"/>
          <w:sz w:val="32"/>
        </w:rPr>
        <w:t>（四）对综合行政执法定性不准、适用法律不当的，提出修正意见；</w:t>
      </w:r>
    </w:p>
    <w:p w14:paraId="7A0BCEFC" w14:textId="117311F7" w:rsidR="001D159E" w:rsidRPr="00C9092F" w:rsidRDefault="001D159E" w:rsidP="001D0F5C">
      <w:pPr>
        <w:spacing w:line="560" w:lineRule="exact"/>
        <w:ind w:firstLineChars="200" w:firstLine="640"/>
        <w:rPr>
          <w:rFonts w:eastAsia="仿宋"/>
          <w:sz w:val="32"/>
        </w:rPr>
      </w:pPr>
      <w:r w:rsidRPr="00C9092F">
        <w:rPr>
          <w:rFonts w:eastAsia="仿宋"/>
          <w:sz w:val="32"/>
        </w:rPr>
        <w:lastRenderedPageBreak/>
        <w:t>（五）对综合行政执法程序违法的，提出纠正意见；</w:t>
      </w:r>
    </w:p>
    <w:p w14:paraId="3210A2D1" w14:textId="0684F0B9" w:rsidR="001D159E" w:rsidRPr="00C9092F" w:rsidRDefault="001D159E" w:rsidP="001D0F5C">
      <w:pPr>
        <w:spacing w:line="560" w:lineRule="exact"/>
        <w:ind w:firstLineChars="200" w:firstLine="640"/>
        <w:rPr>
          <w:rFonts w:eastAsia="仿宋"/>
          <w:sz w:val="32"/>
        </w:rPr>
      </w:pPr>
      <w:r w:rsidRPr="00C9092F">
        <w:rPr>
          <w:rFonts w:eastAsia="仿宋"/>
          <w:sz w:val="32"/>
        </w:rPr>
        <w:t>（六）对超出本机关管辖范围的，提出移送意见；</w:t>
      </w:r>
    </w:p>
    <w:p w14:paraId="4342FCC6" w14:textId="3513A154" w:rsidR="001D159E" w:rsidRPr="00C9092F" w:rsidRDefault="001D159E" w:rsidP="001D0F5C">
      <w:pPr>
        <w:spacing w:line="560" w:lineRule="exact"/>
        <w:ind w:firstLineChars="200" w:firstLine="640"/>
        <w:rPr>
          <w:rFonts w:eastAsia="仿宋"/>
          <w:sz w:val="32"/>
        </w:rPr>
      </w:pPr>
      <w:r w:rsidRPr="00C9092F">
        <w:rPr>
          <w:rFonts w:eastAsia="仿宋"/>
          <w:sz w:val="32"/>
        </w:rPr>
        <w:t>（七）对重大复杂案件，建议集体讨论决定；</w:t>
      </w:r>
    </w:p>
    <w:p w14:paraId="7BE81164" w14:textId="4D20EF3A" w:rsidR="001D159E" w:rsidRPr="00C9092F" w:rsidRDefault="001D159E" w:rsidP="001D0F5C">
      <w:pPr>
        <w:spacing w:line="560" w:lineRule="exact"/>
        <w:ind w:firstLineChars="200" w:firstLine="640"/>
        <w:rPr>
          <w:rFonts w:eastAsia="仿宋"/>
          <w:sz w:val="32"/>
        </w:rPr>
      </w:pPr>
      <w:r w:rsidRPr="00C9092F">
        <w:rPr>
          <w:rFonts w:eastAsia="仿宋"/>
          <w:sz w:val="32"/>
        </w:rPr>
        <w:t>（八）对违法行为涉嫌犯罪的，提出移送司法机关的建议。</w:t>
      </w:r>
    </w:p>
    <w:p w14:paraId="10F024E3" w14:textId="39490588"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w:t>
      </w:r>
      <w:r w:rsidR="00C9092F">
        <w:rPr>
          <w:rFonts w:ascii="楷体_GB2312" w:eastAsia="楷体_GB2312" w:hint="eastAsia"/>
          <w:b/>
          <w:bCs/>
          <w:sz w:val="32"/>
        </w:rPr>
        <w:t>九</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重大综合行政执法案件经法制审核、执法机关主要领导批准后，方可制作、送达。</w:t>
      </w:r>
    </w:p>
    <w:p w14:paraId="67C3E02B" w14:textId="46D6C154"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第十条</w:t>
      </w:r>
      <w:r w:rsidR="00C9092F">
        <w:rPr>
          <w:rFonts w:ascii="楷体_GB2312" w:eastAsia="楷体_GB2312" w:hint="eastAsia"/>
          <w:b/>
          <w:bCs/>
          <w:sz w:val="32"/>
        </w:rPr>
        <w:t xml:space="preserve"> </w:t>
      </w:r>
      <w:r w:rsidRPr="00C9092F">
        <w:rPr>
          <w:rFonts w:eastAsia="仿宋"/>
          <w:sz w:val="32"/>
        </w:rPr>
        <w:t>重大综合行政执法决定自</w:t>
      </w:r>
      <w:proofErr w:type="gramStart"/>
      <w:r w:rsidRPr="00C9092F">
        <w:rPr>
          <w:rFonts w:eastAsia="仿宋"/>
          <w:sz w:val="32"/>
        </w:rPr>
        <w:t>作出</w:t>
      </w:r>
      <w:proofErr w:type="gramEnd"/>
      <w:r w:rsidRPr="00C9092F">
        <w:rPr>
          <w:rFonts w:eastAsia="仿宋"/>
          <w:sz w:val="32"/>
        </w:rPr>
        <w:t>之日起</w:t>
      </w:r>
      <w:r w:rsidRPr="00C9092F">
        <w:rPr>
          <w:rFonts w:eastAsia="仿宋"/>
          <w:sz w:val="32"/>
        </w:rPr>
        <w:t>30</w:t>
      </w:r>
      <w:r w:rsidRPr="00C9092F">
        <w:rPr>
          <w:rFonts w:eastAsia="仿宋"/>
          <w:sz w:val="32"/>
        </w:rPr>
        <w:t>日内，应当报送备案。</w:t>
      </w:r>
    </w:p>
    <w:p w14:paraId="607BCB4E" w14:textId="3AF6F209"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第十</w:t>
      </w:r>
      <w:r w:rsidR="00C9092F">
        <w:rPr>
          <w:rFonts w:ascii="楷体_GB2312" w:eastAsia="楷体_GB2312" w:hint="eastAsia"/>
          <w:b/>
          <w:bCs/>
          <w:sz w:val="32"/>
        </w:rPr>
        <w:t>一</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已申请行政复议、行政诉讼的重大行政处罚决定不报备案。重大行政处罚已报备案，当事人申请行政复议的，</w:t>
      </w:r>
      <w:proofErr w:type="gramStart"/>
      <w:r w:rsidRPr="00C9092F">
        <w:rPr>
          <w:rFonts w:eastAsia="仿宋"/>
          <w:sz w:val="32"/>
        </w:rPr>
        <w:t>自行政</w:t>
      </w:r>
      <w:proofErr w:type="gramEnd"/>
      <w:r w:rsidRPr="00C9092F">
        <w:rPr>
          <w:rFonts w:eastAsia="仿宋"/>
          <w:sz w:val="32"/>
        </w:rPr>
        <w:t>复议申请受理之日起，备案审查终止；当事人提起行政诉讼的，自人民法院受理之日起，备案审查终止。</w:t>
      </w:r>
    </w:p>
    <w:p w14:paraId="08334894" w14:textId="3581D680"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第十</w:t>
      </w:r>
      <w:r w:rsidR="00C9092F">
        <w:rPr>
          <w:rFonts w:ascii="楷体_GB2312" w:eastAsia="楷体_GB2312" w:hint="eastAsia"/>
          <w:b/>
          <w:bCs/>
          <w:sz w:val="32"/>
        </w:rPr>
        <w:t>二</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重大综合行政执法决定报送备案的材料有：</w:t>
      </w:r>
    </w:p>
    <w:p w14:paraId="3274160E" w14:textId="77777777" w:rsidR="001D159E" w:rsidRPr="00C9092F" w:rsidRDefault="001D159E" w:rsidP="001D0F5C">
      <w:pPr>
        <w:spacing w:line="560" w:lineRule="exact"/>
        <w:ind w:firstLineChars="200" w:firstLine="640"/>
        <w:rPr>
          <w:rFonts w:eastAsia="仿宋"/>
          <w:sz w:val="32"/>
        </w:rPr>
      </w:pPr>
      <w:r w:rsidRPr="00C9092F">
        <w:rPr>
          <w:rFonts w:eastAsia="仿宋"/>
          <w:sz w:val="32"/>
        </w:rPr>
        <w:t>（一）综合行政执法决定书；</w:t>
      </w:r>
    </w:p>
    <w:p w14:paraId="2A7EEB15" w14:textId="5E4ABB37" w:rsidR="001D159E" w:rsidRPr="00C9092F" w:rsidRDefault="001D159E" w:rsidP="001D0F5C">
      <w:pPr>
        <w:spacing w:line="560" w:lineRule="exact"/>
        <w:ind w:firstLineChars="200" w:firstLine="640"/>
        <w:rPr>
          <w:rFonts w:eastAsia="仿宋"/>
          <w:sz w:val="32"/>
        </w:rPr>
      </w:pPr>
      <w:r w:rsidRPr="00C9092F">
        <w:rPr>
          <w:rFonts w:eastAsia="仿宋"/>
          <w:sz w:val="32"/>
        </w:rPr>
        <w:t>（二）综合行政执法告知书或者听证通知书；</w:t>
      </w:r>
    </w:p>
    <w:p w14:paraId="620D4FDB" w14:textId="77777777" w:rsidR="001D159E" w:rsidRPr="00C9092F" w:rsidRDefault="001D159E" w:rsidP="001D0F5C">
      <w:pPr>
        <w:spacing w:line="560" w:lineRule="exact"/>
        <w:ind w:firstLineChars="200" w:firstLine="640"/>
        <w:rPr>
          <w:rFonts w:eastAsia="仿宋"/>
          <w:sz w:val="32"/>
        </w:rPr>
      </w:pPr>
      <w:r w:rsidRPr="00C9092F">
        <w:rPr>
          <w:rFonts w:eastAsia="仿宋"/>
          <w:sz w:val="32"/>
        </w:rPr>
        <w:t>（三）综合行政执法立案审批书；</w:t>
      </w:r>
    </w:p>
    <w:p w14:paraId="33BD6C7C" w14:textId="77777777" w:rsidR="001D159E" w:rsidRPr="00C9092F" w:rsidRDefault="001D159E" w:rsidP="001D0F5C">
      <w:pPr>
        <w:spacing w:line="560" w:lineRule="exact"/>
        <w:ind w:firstLineChars="200" w:firstLine="640"/>
        <w:rPr>
          <w:rFonts w:eastAsia="仿宋"/>
          <w:sz w:val="32"/>
        </w:rPr>
      </w:pPr>
      <w:r w:rsidRPr="00C9092F">
        <w:rPr>
          <w:rFonts w:eastAsia="仿宋"/>
          <w:sz w:val="32"/>
        </w:rPr>
        <w:t>（四）综合行政执法决定案审会会议记录；</w:t>
      </w:r>
    </w:p>
    <w:p w14:paraId="04F7A86B" w14:textId="73FD0EE9" w:rsidR="001D159E" w:rsidRPr="00C9092F" w:rsidRDefault="001D159E" w:rsidP="001D0F5C">
      <w:pPr>
        <w:spacing w:line="560" w:lineRule="exact"/>
        <w:ind w:firstLineChars="200" w:firstLine="640"/>
        <w:rPr>
          <w:rFonts w:eastAsia="仿宋"/>
          <w:sz w:val="32"/>
        </w:rPr>
      </w:pPr>
      <w:r w:rsidRPr="00C9092F">
        <w:rPr>
          <w:rFonts w:eastAsia="仿宋"/>
          <w:sz w:val="32"/>
        </w:rPr>
        <w:t>（五）相关法律条文（综合行政执法决定书中引用完整法律条款原文的可不报此项）。</w:t>
      </w:r>
    </w:p>
    <w:p w14:paraId="2C04BC68" w14:textId="3AB15942"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第十</w:t>
      </w:r>
      <w:r w:rsidR="00C9092F">
        <w:rPr>
          <w:rFonts w:ascii="楷体_GB2312" w:eastAsia="楷体_GB2312" w:hint="eastAsia"/>
          <w:b/>
          <w:bCs/>
          <w:sz w:val="32"/>
        </w:rPr>
        <w:t>三</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案件办理人员或综合行政执法单位，不按本制度报送审核的，致使案件处理错误的，由办案人承担执法过错责任。</w:t>
      </w:r>
    </w:p>
    <w:p w14:paraId="4CBCA9B6" w14:textId="3C87D813" w:rsidR="001D159E" w:rsidRPr="00C9092F" w:rsidRDefault="001D159E" w:rsidP="001D0F5C">
      <w:pPr>
        <w:spacing w:line="560" w:lineRule="exact"/>
        <w:ind w:firstLineChars="200" w:firstLine="643"/>
        <w:rPr>
          <w:rFonts w:eastAsia="仿宋"/>
          <w:sz w:val="32"/>
        </w:rPr>
      </w:pPr>
      <w:r w:rsidRPr="00C9092F">
        <w:rPr>
          <w:rFonts w:ascii="楷体_GB2312" w:eastAsia="楷体_GB2312"/>
          <w:b/>
          <w:bCs/>
          <w:sz w:val="32"/>
        </w:rPr>
        <w:t>第十</w:t>
      </w:r>
      <w:r w:rsidR="00C9092F">
        <w:rPr>
          <w:rFonts w:ascii="楷体_GB2312" w:eastAsia="楷体_GB2312" w:hint="eastAsia"/>
          <w:b/>
          <w:bCs/>
          <w:sz w:val="32"/>
        </w:rPr>
        <w:t>四</w:t>
      </w:r>
      <w:r w:rsidRPr="00C9092F">
        <w:rPr>
          <w:rFonts w:ascii="楷体_GB2312" w:eastAsia="楷体_GB2312"/>
          <w:b/>
          <w:bCs/>
          <w:sz w:val="32"/>
        </w:rPr>
        <w:t>条</w:t>
      </w:r>
      <w:r w:rsidR="00C9092F">
        <w:rPr>
          <w:rFonts w:ascii="楷体_GB2312" w:eastAsia="楷体_GB2312" w:hint="eastAsia"/>
          <w:b/>
          <w:bCs/>
          <w:sz w:val="32"/>
        </w:rPr>
        <w:t xml:space="preserve"> </w:t>
      </w:r>
      <w:r w:rsidRPr="00C9092F">
        <w:rPr>
          <w:rFonts w:eastAsia="仿宋"/>
          <w:sz w:val="32"/>
        </w:rPr>
        <w:t>本制度自发布之日起施行。</w:t>
      </w:r>
    </w:p>
    <w:bookmarkEnd w:id="0"/>
    <w:p w14:paraId="084DEC17" w14:textId="77777777" w:rsidR="00C9092F" w:rsidRDefault="00C9092F" w:rsidP="00C9092F">
      <w:pPr>
        <w:spacing w:line="600" w:lineRule="exact"/>
        <w:jc w:val="center"/>
        <w:rPr>
          <w:sz w:val="44"/>
        </w:rPr>
      </w:pPr>
    </w:p>
    <w:p w14:paraId="1A1F52F9" w14:textId="59B8241A" w:rsidR="00C9092F" w:rsidRPr="00C9092F" w:rsidRDefault="00C9092F" w:rsidP="00C9092F">
      <w:pPr>
        <w:spacing w:line="600" w:lineRule="exact"/>
        <w:jc w:val="center"/>
        <w:rPr>
          <w:rFonts w:ascii="方正小标宋简体" w:eastAsia="方正小标宋简体"/>
          <w:sz w:val="44"/>
        </w:rPr>
      </w:pPr>
      <w:r w:rsidRPr="00C9092F">
        <w:rPr>
          <w:rFonts w:ascii="方正小标宋简体" w:eastAsia="方正小标宋简体" w:hint="eastAsia"/>
          <w:sz w:val="44"/>
        </w:rPr>
        <w:t>行政综合执法全过程记录制度</w:t>
      </w:r>
    </w:p>
    <w:p w14:paraId="3EBECB63" w14:textId="77777777" w:rsidR="00C9092F" w:rsidRPr="00C9092F" w:rsidRDefault="00C9092F" w:rsidP="00C9092F">
      <w:pPr>
        <w:spacing w:line="600" w:lineRule="exact"/>
        <w:rPr>
          <w:sz w:val="32"/>
        </w:rPr>
      </w:pPr>
    </w:p>
    <w:p w14:paraId="388D5FE5" w14:textId="0024E940" w:rsidR="00C9092F" w:rsidRPr="00C9092F" w:rsidRDefault="00C9092F" w:rsidP="00C9092F">
      <w:pPr>
        <w:spacing w:line="600" w:lineRule="exact"/>
        <w:ind w:firstLineChars="200" w:firstLine="643"/>
        <w:rPr>
          <w:rFonts w:eastAsia="仿宋"/>
          <w:sz w:val="32"/>
        </w:rPr>
      </w:pPr>
      <w:r w:rsidRPr="00C9092F">
        <w:rPr>
          <w:rFonts w:ascii="楷体_GB2312" w:eastAsia="楷体_GB2312" w:hint="eastAsia"/>
          <w:b/>
          <w:bCs/>
          <w:sz w:val="32"/>
        </w:rPr>
        <w:t>第一条</w:t>
      </w:r>
      <w:r>
        <w:rPr>
          <w:rFonts w:ascii="楷体_GB2312" w:eastAsia="楷体_GB2312" w:hint="eastAsia"/>
          <w:b/>
          <w:bCs/>
          <w:sz w:val="32"/>
        </w:rPr>
        <w:t xml:space="preserve"> </w:t>
      </w:r>
      <w:r w:rsidRPr="00C9092F">
        <w:rPr>
          <w:rFonts w:eastAsia="仿宋"/>
          <w:sz w:val="32"/>
        </w:rPr>
        <w:t>为进一步完善行政执法程序，规范行政执法行为，加强对行政权力的制约和监督，促进严格、规范、公正、文明执法，维护行政相对人和行政执法人员的合法权益，根据法律、法规和规章的有关规定，</w:t>
      </w:r>
      <w:proofErr w:type="gramStart"/>
      <w:r w:rsidRPr="00C9092F">
        <w:rPr>
          <w:rFonts w:eastAsia="仿宋"/>
          <w:sz w:val="32"/>
        </w:rPr>
        <w:t>结合</w:t>
      </w:r>
      <w:r w:rsidR="000259DB">
        <w:rPr>
          <w:rFonts w:eastAsia="仿宋" w:hint="eastAsia"/>
          <w:sz w:val="32"/>
        </w:rPr>
        <w:t>局</w:t>
      </w:r>
      <w:proofErr w:type="gramEnd"/>
      <w:r w:rsidRPr="00C9092F">
        <w:rPr>
          <w:rFonts w:eastAsia="仿宋"/>
          <w:sz w:val="32"/>
        </w:rPr>
        <w:t>行政综合执法实际，制定本制度。</w:t>
      </w:r>
    </w:p>
    <w:p w14:paraId="22A4A03F" w14:textId="767F75C2"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第二条</w:t>
      </w:r>
      <w:r>
        <w:rPr>
          <w:rFonts w:ascii="楷体_GB2312" w:eastAsia="楷体_GB2312" w:hint="eastAsia"/>
          <w:b/>
          <w:bCs/>
          <w:sz w:val="32"/>
        </w:rPr>
        <w:t xml:space="preserve"> </w:t>
      </w:r>
      <w:r w:rsidRPr="00C9092F">
        <w:rPr>
          <w:rFonts w:eastAsia="仿宋"/>
          <w:sz w:val="32"/>
        </w:rPr>
        <w:t>本制度所称综合行政执法，是指综合行政执法</w:t>
      </w:r>
      <w:r w:rsidR="000259DB">
        <w:rPr>
          <w:rFonts w:eastAsia="仿宋"/>
          <w:sz w:val="32"/>
        </w:rPr>
        <w:t>局</w:t>
      </w:r>
      <w:r w:rsidRPr="00C9092F">
        <w:rPr>
          <w:rFonts w:eastAsia="仿宋"/>
          <w:sz w:val="32"/>
        </w:rPr>
        <w:t>依据法律、法规和规章实施的行政处罚的行政执法行为。</w:t>
      </w:r>
    </w:p>
    <w:p w14:paraId="20A45260" w14:textId="4103F535"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第三条</w:t>
      </w:r>
      <w:r>
        <w:rPr>
          <w:rFonts w:ascii="楷体_GB2312" w:eastAsia="楷体_GB2312" w:hint="eastAsia"/>
          <w:b/>
          <w:bCs/>
          <w:sz w:val="32"/>
        </w:rPr>
        <w:t xml:space="preserve"> </w:t>
      </w:r>
      <w:r w:rsidRPr="00C9092F">
        <w:rPr>
          <w:rFonts w:eastAsia="仿宋"/>
          <w:sz w:val="32"/>
        </w:rPr>
        <w:t>本制度所称全过程记录，是指在行政执法过程中，执法人员通过文字、音像、电子数据等记录方式，对执法程序启动、调查取证、审查决定、送达执行、归档管理等行政执法整个过程进行跟踪记录的活动。</w:t>
      </w:r>
    </w:p>
    <w:p w14:paraId="5AF8FD46" w14:textId="480C0252"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 xml:space="preserve">第四条 </w:t>
      </w:r>
      <w:r w:rsidRPr="00C9092F">
        <w:rPr>
          <w:rFonts w:eastAsia="仿宋"/>
          <w:sz w:val="32"/>
        </w:rPr>
        <w:t>行政综合执法全过程记录包括文字记录和动态记录两种形式。文字记录主要是</w:t>
      </w:r>
      <w:proofErr w:type="gramStart"/>
      <w:r w:rsidRPr="00C9092F">
        <w:rPr>
          <w:rFonts w:eastAsia="仿宋"/>
          <w:sz w:val="32"/>
        </w:rPr>
        <w:t>指严格</w:t>
      </w:r>
      <w:proofErr w:type="gramEnd"/>
      <w:r w:rsidRPr="00C9092F">
        <w:rPr>
          <w:rFonts w:eastAsia="仿宋"/>
          <w:sz w:val="32"/>
        </w:rPr>
        <w:t>按照规定要求填写行政综合执法文书，真实记录执法活动全过程。动态记录主要是指通过执法记录仪、照相机、摄像机、录音笔等执法记录设备对日常检查、调查取证、询问当事人、文书送达、行政听证等行政执法活动进行记录，即记录并形成行政执法活动中所产生的录像、录音、照片等音频、视频资料。</w:t>
      </w:r>
    </w:p>
    <w:p w14:paraId="1D193C73" w14:textId="33C6B538"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第五条</w:t>
      </w:r>
      <w:r>
        <w:rPr>
          <w:rFonts w:ascii="楷体_GB2312" w:eastAsia="楷体_GB2312" w:hint="eastAsia"/>
          <w:b/>
          <w:bCs/>
          <w:sz w:val="32"/>
        </w:rPr>
        <w:t xml:space="preserve"> </w:t>
      </w:r>
      <w:r w:rsidRPr="00C9092F">
        <w:rPr>
          <w:rFonts w:eastAsia="仿宋"/>
          <w:sz w:val="32"/>
        </w:rPr>
        <w:t>行政综合执法人员在查处违法行为、处理违法案件时，应当客观、真实地记录执法工作情况及相关证据，</w:t>
      </w:r>
      <w:r w:rsidRPr="00C9092F">
        <w:rPr>
          <w:rFonts w:eastAsia="仿宋"/>
          <w:sz w:val="32"/>
        </w:rPr>
        <w:lastRenderedPageBreak/>
        <w:t>做好文字记录工作。有条件的，应当使用执法记录仪进行全程录音录像；受客观条件限制，无法全程录音录像的，应当对重要环节使用照相机、摄像机等执法记录设备进行录音录像，同时做好执法文书记录。</w:t>
      </w:r>
    </w:p>
    <w:p w14:paraId="6C30CF55" w14:textId="4BC0436D"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第六条</w:t>
      </w:r>
      <w:r>
        <w:rPr>
          <w:rFonts w:ascii="楷体_GB2312" w:eastAsia="楷体_GB2312" w:hint="eastAsia"/>
          <w:b/>
          <w:bCs/>
          <w:sz w:val="32"/>
        </w:rPr>
        <w:t xml:space="preserve"> </w:t>
      </w:r>
      <w:r w:rsidRPr="00C9092F">
        <w:rPr>
          <w:rFonts w:eastAsia="仿宋"/>
          <w:sz w:val="32"/>
        </w:rPr>
        <w:t>行政综合执法文书、案卷严格按照相关标准制作和装订，建立行政执法案卷档案。</w:t>
      </w:r>
    </w:p>
    <w:p w14:paraId="278EDBA1" w14:textId="0BD9B397"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第七条</w:t>
      </w:r>
      <w:r>
        <w:rPr>
          <w:rFonts w:ascii="楷体_GB2312" w:eastAsia="楷体_GB2312" w:hint="eastAsia"/>
          <w:b/>
          <w:bCs/>
          <w:sz w:val="32"/>
        </w:rPr>
        <w:t xml:space="preserve"> </w:t>
      </w:r>
      <w:r w:rsidRPr="00C9092F">
        <w:rPr>
          <w:rFonts w:eastAsia="仿宋"/>
          <w:sz w:val="32"/>
        </w:rPr>
        <w:t>执法人员所在单位负责存储、保管各自执法工作中所形成的执法记录，并按档案管理要求及时整理归档。案卷保存期限按照相关规定的保存期限进行保存。</w:t>
      </w:r>
    </w:p>
    <w:p w14:paraId="2E8C6AC2" w14:textId="336F59E8"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第八条</w:t>
      </w:r>
      <w:r>
        <w:rPr>
          <w:rFonts w:ascii="楷体_GB2312" w:eastAsia="楷体_GB2312" w:hint="eastAsia"/>
          <w:b/>
          <w:bCs/>
          <w:sz w:val="32"/>
        </w:rPr>
        <w:t xml:space="preserve"> </w:t>
      </w:r>
      <w:r w:rsidRPr="00C9092F">
        <w:rPr>
          <w:rFonts w:eastAsia="仿宋"/>
          <w:sz w:val="32"/>
        </w:rPr>
        <w:t>有下列情形之一的，应当采取刻录光盘、使用移动储存介质等方式，长期保存执法记录设备记录的音视频资料：</w:t>
      </w:r>
    </w:p>
    <w:p w14:paraId="5BE861F3"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（一）当事人对综合行政执法人员现场执法、办案有异议或者投诉、上访的；</w:t>
      </w:r>
    </w:p>
    <w:p w14:paraId="7D02A06F"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（二）当事人逃避、拒绝、阻碍综合行政执法人员依法执行公务，或者谩骂、侮辱、殴打综合行政执法人员的；</w:t>
      </w:r>
    </w:p>
    <w:p w14:paraId="68D1B783"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（三）其他需要长期保存的情况。</w:t>
      </w:r>
    </w:p>
    <w:p w14:paraId="5079F9BA" w14:textId="61612451"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第九条</w:t>
      </w:r>
      <w:r>
        <w:rPr>
          <w:rFonts w:ascii="楷体_GB2312" w:eastAsia="楷体_GB2312" w:hint="eastAsia"/>
          <w:b/>
          <w:bCs/>
          <w:sz w:val="32"/>
        </w:rPr>
        <w:t xml:space="preserve"> </w:t>
      </w:r>
      <w:r w:rsidRPr="00C9092F">
        <w:rPr>
          <w:rFonts w:eastAsia="仿宋"/>
          <w:sz w:val="32"/>
        </w:rPr>
        <w:t>当事人根据需要申请复制相关执法全过程记录信息的，经上级主管部门主要负责人同意，可复制使用，依法应保密的除外。</w:t>
      </w:r>
    </w:p>
    <w:p w14:paraId="726E25F1" w14:textId="5E5E21AA"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第十条</w:t>
      </w:r>
      <w:r>
        <w:rPr>
          <w:rFonts w:ascii="楷体_GB2312" w:eastAsia="楷体_GB2312" w:hint="eastAsia"/>
          <w:b/>
          <w:bCs/>
          <w:sz w:val="32"/>
        </w:rPr>
        <w:t xml:space="preserve"> </w:t>
      </w:r>
      <w:r w:rsidRPr="00C9092F">
        <w:rPr>
          <w:rFonts w:eastAsia="仿宋"/>
          <w:sz w:val="32"/>
        </w:rPr>
        <w:t>涉及国家秘密、商业秘密的现场执法记录，应当严格按照保密工作的有关规定和权限进行。</w:t>
      </w:r>
    </w:p>
    <w:p w14:paraId="06B2726F" w14:textId="35508C7B"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第十一条</w:t>
      </w:r>
      <w:r>
        <w:rPr>
          <w:rFonts w:ascii="楷体_GB2312" w:eastAsia="楷体_GB2312" w:hint="eastAsia"/>
          <w:b/>
          <w:bCs/>
          <w:sz w:val="32"/>
        </w:rPr>
        <w:t xml:space="preserve"> </w:t>
      </w:r>
      <w:r w:rsidRPr="00C9092F">
        <w:rPr>
          <w:rFonts w:eastAsia="仿宋"/>
          <w:sz w:val="32"/>
        </w:rPr>
        <w:t>综合行政执法人员在进行执法记录时，不得</w:t>
      </w:r>
      <w:r w:rsidRPr="00C9092F">
        <w:rPr>
          <w:rFonts w:eastAsia="仿宋"/>
          <w:sz w:val="32"/>
        </w:rPr>
        <w:lastRenderedPageBreak/>
        <w:t>有下列行为：</w:t>
      </w:r>
    </w:p>
    <w:p w14:paraId="06DCC4C0"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（一）在查处违法行为、处理违法案件时不按规定进行执法全过程记录；</w:t>
      </w:r>
    </w:p>
    <w:p w14:paraId="5E74A49C"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（二）私自删减、修改执法记录设备记录的原始音视频资料；</w:t>
      </w:r>
    </w:p>
    <w:p w14:paraId="3BDBCA9D"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（三）私自复制、保存或者传播、泄露执法记录的案卷和</w:t>
      </w:r>
      <w:proofErr w:type="gramStart"/>
      <w:r w:rsidRPr="00C9092F">
        <w:rPr>
          <w:rFonts w:eastAsia="仿宋"/>
          <w:sz w:val="32"/>
        </w:rPr>
        <w:t>音视频</w:t>
      </w:r>
      <w:proofErr w:type="gramEnd"/>
      <w:r w:rsidRPr="00C9092F">
        <w:rPr>
          <w:rFonts w:eastAsia="仿宋"/>
          <w:sz w:val="32"/>
        </w:rPr>
        <w:t>资料；</w:t>
      </w:r>
    </w:p>
    <w:p w14:paraId="79F8CFFC" w14:textId="77777777" w:rsidR="00C9092F" w:rsidRPr="00C9092F" w:rsidRDefault="00C9092F" w:rsidP="00C9092F">
      <w:pPr>
        <w:spacing w:line="600" w:lineRule="exact"/>
        <w:ind w:firstLineChars="200" w:firstLine="640"/>
        <w:rPr>
          <w:rFonts w:eastAsia="仿宋"/>
          <w:sz w:val="32"/>
        </w:rPr>
      </w:pPr>
      <w:r w:rsidRPr="00C9092F">
        <w:rPr>
          <w:rFonts w:eastAsia="仿宋"/>
          <w:sz w:val="32"/>
        </w:rPr>
        <w:t>（四）故意毁坏执法文书、案卷材料、执法记录设备或者音视频资料存储设备；</w:t>
      </w:r>
    </w:p>
    <w:p w14:paraId="594FE66A" w14:textId="2D14AE3B" w:rsidR="00C9092F" w:rsidRPr="00C9092F" w:rsidRDefault="00C9092F" w:rsidP="00C9092F">
      <w:pPr>
        <w:spacing w:line="600" w:lineRule="exact"/>
        <w:ind w:firstLineChars="200" w:firstLine="640"/>
        <w:rPr>
          <w:rFonts w:eastAsia="仿宋"/>
          <w:sz w:val="32"/>
        </w:rPr>
      </w:pPr>
      <w:r w:rsidRPr="00C9092F">
        <w:rPr>
          <w:rFonts w:eastAsia="仿宋"/>
          <w:sz w:val="32"/>
        </w:rPr>
        <w:t>（</w:t>
      </w:r>
      <w:r w:rsidR="004800E0">
        <w:rPr>
          <w:rFonts w:eastAsia="仿宋" w:hint="eastAsia"/>
          <w:sz w:val="32"/>
        </w:rPr>
        <w:t>五</w:t>
      </w:r>
      <w:r w:rsidRPr="00C9092F">
        <w:rPr>
          <w:rFonts w:eastAsia="仿宋"/>
          <w:sz w:val="32"/>
        </w:rPr>
        <w:t>）其他违反本制度规定的行为。</w:t>
      </w:r>
    </w:p>
    <w:p w14:paraId="694751B0" w14:textId="320B5E72" w:rsidR="00C9092F" w:rsidRPr="00C9092F" w:rsidRDefault="00C9092F" w:rsidP="00C9092F">
      <w:pPr>
        <w:spacing w:line="600" w:lineRule="exact"/>
        <w:ind w:firstLineChars="200" w:firstLine="643"/>
        <w:rPr>
          <w:rFonts w:eastAsia="仿宋"/>
          <w:sz w:val="32"/>
        </w:rPr>
      </w:pPr>
      <w:r w:rsidRPr="00C9092F">
        <w:rPr>
          <w:rFonts w:ascii="楷体_GB2312" w:eastAsia="楷体_GB2312"/>
          <w:b/>
          <w:bCs/>
          <w:sz w:val="32"/>
        </w:rPr>
        <w:t>第十二条</w:t>
      </w:r>
      <w:r>
        <w:rPr>
          <w:rFonts w:ascii="楷体_GB2312" w:eastAsia="楷体_GB2312" w:hint="eastAsia"/>
          <w:b/>
          <w:bCs/>
          <w:sz w:val="32"/>
        </w:rPr>
        <w:t xml:space="preserve"> </w:t>
      </w:r>
      <w:r w:rsidRPr="00C9092F">
        <w:rPr>
          <w:rFonts w:eastAsia="仿宋"/>
          <w:sz w:val="32"/>
        </w:rPr>
        <w:t>本制度自发布之日起施行。</w:t>
      </w:r>
    </w:p>
    <w:p w14:paraId="3ADE7678" w14:textId="03739E3B" w:rsidR="00C9092F" w:rsidRPr="00C9092F" w:rsidRDefault="00C9092F" w:rsidP="00F44349">
      <w:pPr>
        <w:spacing w:line="600" w:lineRule="exact"/>
      </w:pPr>
    </w:p>
    <w:p w14:paraId="0589FF99" w14:textId="692DF6DF" w:rsidR="00C9092F" w:rsidRDefault="00C9092F" w:rsidP="00F44349">
      <w:pPr>
        <w:spacing w:line="600" w:lineRule="exact"/>
      </w:pPr>
    </w:p>
    <w:p w14:paraId="2364AE3E" w14:textId="687D4335" w:rsidR="00575352" w:rsidRDefault="00575352" w:rsidP="00F44349">
      <w:pPr>
        <w:spacing w:line="600" w:lineRule="exact"/>
      </w:pPr>
    </w:p>
    <w:p w14:paraId="28883B6C" w14:textId="0D5C58AF" w:rsidR="00575352" w:rsidRDefault="00575352" w:rsidP="00F44349">
      <w:pPr>
        <w:spacing w:line="600" w:lineRule="exact"/>
      </w:pPr>
    </w:p>
    <w:p w14:paraId="2AC2D8C3" w14:textId="10028A9B" w:rsidR="00575352" w:rsidRDefault="00575352" w:rsidP="00F44349">
      <w:pPr>
        <w:spacing w:line="600" w:lineRule="exact"/>
      </w:pPr>
    </w:p>
    <w:p w14:paraId="4C8C2703" w14:textId="37C17B9A" w:rsidR="00575352" w:rsidRDefault="00575352" w:rsidP="00F44349">
      <w:pPr>
        <w:spacing w:line="600" w:lineRule="exact"/>
      </w:pPr>
    </w:p>
    <w:p w14:paraId="14AF90CC" w14:textId="2E52B163" w:rsidR="00575352" w:rsidRDefault="00575352" w:rsidP="00F44349">
      <w:pPr>
        <w:spacing w:line="600" w:lineRule="exact"/>
      </w:pPr>
    </w:p>
    <w:p w14:paraId="356BDD2F" w14:textId="06113316" w:rsidR="00575352" w:rsidRDefault="00575352" w:rsidP="00F44349">
      <w:pPr>
        <w:spacing w:line="600" w:lineRule="exact"/>
      </w:pPr>
    </w:p>
    <w:p w14:paraId="5CE192C1" w14:textId="54C7E60E" w:rsidR="00575352" w:rsidRDefault="00575352" w:rsidP="00F44349">
      <w:pPr>
        <w:spacing w:line="600" w:lineRule="exact"/>
      </w:pPr>
    </w:p>
    <w:p w14:paraId="13D18F2A" w14:textId="26C3F237" w:rsidR="00575352" w:rsidRDefault="00575352" w:rsidP="00F44349">
      <w:pPr>
        <w:spacing w:line="600" w:lineRule="exact"/>
      </w:pPr>
    </w:p>
    <w:p w14:paraId="462FDD8E" w14:textId="3553658E" w:rsidR="00575352" w:rsidRDefault="00575352" w:rsidP="00F44349">
      <w:pPr>
        <w:spacing w:line="600" w:lineRule="exact"/>
      </w:pPr>
    </w:p>
    <w:p w14:paraId="5B6BD1AD" w14:textId="77777777" w:rsidR="00575352" w:rsidRPr="00575352" w:rsidRDefault="00575352" w:rsidP="00575352">
      <w:pPr>
        <w:spacing w:line="600" w:lineRule="exact"/>
        <w:ind w:firstLineChars="200" w:firstLine="420"/>
      </w:pPr>
    </w:p>
    <w:p w14:paraId="5C8596F0" w14:textId="77777777" w:rsidR="009A4FAF" w:rsidRDefault="009A4FAF" w:rsidP="00575352">
      <w:pPr>
        <w:spacing w:line="600" w:lineRule="exact"/>
        <w:jc w:val="center"/>
        <w:rPr>
          <w:rFonts w:ascii="方正小标宋简体" w:eastAsia="方正小标宋简体"/>
          <w:sz w:val="44"/>
        </w:rPr>
      </w:pPr>
    </w:p>
    <w:p w14:paraId="37F86EC1" w14:textId="412250E1" w:rsidR="00575352" w:rsidRPr="00575352" w:rsidRDefault="00575352" w:rsidP="00575352">
      <w:pPr>
        <w:spacing w:line="600" w:lineRule="exact"/>
        <w:jc w:val="center"/>
        <w:rPr>
          <w:rFonts w:ascii="方正小标宋简体" w:eastAsia="方正小标宋简体"/>
          <w:sz w:val="44"/>
        </w:rPr>
      </w:pPr>
      <w:r w:rsidRPr="00575352">
        <w:rPr>
          <w:rFonts w:ascii="方正小标宋简体" w:eastAsia="方正小标宋简体" w:hint="eastAsia"/>
          <w:sz w:val="44"/>
        </w:rPr>
        <w:t>综合行政执法公示制度</w:t>
      </w:r>
    </w:p>
    <w:p w14:paraId="50BDC34B" w14:textId="77777777" w:rsidR="00575352" w:rsidRPr="00575352" w:rsidRDefault="00575352" w:rsidP="00575352">
      <w:pPr>
        <w:spacing w:line="600" w:lineRule="exact"/>
        <w:ind w:firstLineChars="200" w:firstLine="420"/>
      </w:pPr>
    </w:p>
    <w:p w14:paraId="1AFA04A4" w14:textId="22B83830" w:rsidR="00575352" w:rsidRPr="00575352" w:rsidRDefault="00575352" w:rsidP="00575352">
      <w:pPr>
        <w:spacing w:line="600" w:lineRule="exact"/>
        <w:ind w:firstLineChars="200" w:firstLine="643"/>
        <w:rPr>
          <w:rFonts w:ascii="仿宋_GB2312" w:eastAsia="仿宋_GB2312"/>
          <w:sz w:val="32"/>
        </w:rPr>
      </w:pPr>
      <w:r w:rsidRPr="00575352">
        <w:rPr>
          <w:rFonts w:ascii="楷体_GB2312" w:eastAsia="楷体_GB2312" w:hint="eastAsia"/>
          <w:b/>
          <w:bCs/>
          <w:sz w:val="32"/>
        </w:rPr>
        <w:t>第一条</w:t>
      </w:r>
      <w:r>
        <w:rPr>
          <w:rFonts w:ascii="楷体_GB2312" w:eastAsia="楷体_GB2312" w:hint="eastAsia"/>
          <w:b/>
          <w:bCs/>
          <w:sz w:val="32"/>
        </w:rPr>
        <w:t xml:space="preserve"> </w:t>
      </w:r>
      <w:r w:rsidRPr="00575352">
        <w:rPr>
          <w:rFonts w:ascii="仿宋_GB2312" w:eastAsia="仿宋_GB2312" w:hint="eastAsia"/>
          <w:sz w:val="32"/>
        </w:rPr>
        <w:t>为坚持综合行政执法信息公开，提高综合行政执法工作透明度，保障公民、法人和其他组织对综合行政执法工作的知情权和监督权，切实做到依法行政，</w:t>
      </w:r>
      <w:proofErr w:type="gramStart"/>
      <w:r w:rsidRPr="00575352">
        <w:rPr>
          <w:rFonts w:ascii="仿宋_GB2312" w:eastAsia="仿宋_GB2312" w:hint="eastAsia"/>
          <w:sz w:val="32"/>
        </w:rPr>
        <w:t>结合</w:t>
      </w:r>
      <w:r w:rsidR="000259DB">
        <w:rPr>
          <w:rFonts w:ascii="仿宋_GB2312" w:eastAsia="仿宋_GB2312" w:hint="eastAsia"/>
          <w:sz w:val="32"/>
        </w:rPr>
        <w:t>局</w:t>
      </w:r>
      <w:proofErr w:type="gramEnd"/>
      <w:r w:rsidRPr="00575352">
        <w:rPr>
          <w:rFonts w:ascii="仿宋_GB2312" w:eastAsia="仿宋_GB2312" w:hint="eastAsia"/>
          <w:sz w:val="32"/>
        </w:rPr>
        <w:t>综合行政执法工作实际，制定本制度。</w:t>
      </w:r>
    </w:p>
    <w:p w14:paraId="0490CCBE" w14:textId="52379822" w:rsidR="00575352" w:rsidRPr="00575352" w:rsidRDefault="00575352" w:rsidP="00575352">
      <w:pPr>
        <w:spacing w:line="600" w:lineRule="exact"/>
        <w:ind w:firstLineChars="200" w:firstLine="643"/>
        <w:rPr>
          <w:rFonts w:ascii="仿宋_GB2312" w:eastAsia="仿宋_GB2312"/>
          <w:sz w:val="32"/>
        </w:rPr>
      </w:pPr>
      <w:r w:rsidRPr="00575352">
        <w:rPr>
          <w:rFonts w:ascii="楷体_GB2312" w:eastAsia="楷体_GB2312" w:hint="eastAsia"/>
          <w:b/>
          <w:bCs/>
          <w:sz w:val="32"/>
        </w:rPr>
        <w:t>第二条</w:t>
      </w:r>
      <w:r>
        <w:rPr>
          <w:rFonts w:ascii="楷体_GB2312" w:eastAsia="楷体_GB2312" w:hint="eastAsia"/>
          <w:b/>
          <w:bCs/>
          <w:sz w:val="32"/>
        </w:rPr>
        <w:t xml:space="preserve"> </w:t>
      </w:r>
      <w:r w:rsidRPr="00575352">
        <w:rPr>
          <w:rFonts w:ascii="仿宋_GB2312" w:eastAsia="仿宋_GB2312" w:hint="eastAsia"/>
          <w:sz w:val="32"/>
        </w:rPr>
        <w:t>综合行政执法公示，应当遵循“以公开为原则”的原则，合法、及时、准确、全面地公开综合行政执法信息。</w:t>
      </w:r>
    </w:p>
    <w:p w14:paraId="420B3B3D" w14:textId="1DCD6FAC" w:rsidR="00575352" w:rsidRPr="00575352" w:rsidRDefault="00575352" w:rsidP="00575352">
      <w:pPr>
        <w:spacing w:line="600" w:lineRule="exact"/>
        <w:ind w:firstLineChars="200" w:firstLine="643"/>
        <w:rPr>
          <w:rFonts w:ascii="仿宋_GB2312" w:eastAsia="仿宋_GB2312"/>
          <w:sz w:val="32"/>
        </w:rPr>
      </w:pPr>
      <w:r w:rsidRPr="00575352">
        <w:rPr>
          <w:rFonts w:ascii="楷体_GB2312" w:eastAsia="楷体_GB2312" w:hint="eastAsia"/>
          <w:b/>
          <w:bCs/>
          <w:sz w:val="32"/>
        </w:rPr>
        <w:t>第三条</w:t>
      </w:r>
      <w:r>
        <w:rPr>
          <w:rFonts w:ascii="楷体_GB2312" w:eastAsia="楷体_GB2312" w:hint="eastAsia"/>
          <w:b/>
          <w:bCs/>
          <w:sz w:val="32"/>
        </w:rPr>
        <w:t xml:space="preserve"> </w:t>
      </w:r>
      <w:r w:rsidRPr="00575352">
        <w:rPr>
          <w:rFonts w:ascii="仿宋_GB2312" w:eastAsia="仿宋_GB2312" w:hint="eastAsia"/>
          <w:sz w:val="32"/>
        </w:rPr>
        <w:t>综合行政执法公示内容：</w:t>
      </w:r>
    </w:p>
    <w:p w14:paraId="43EC5F10" w14:textId="7676528A"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除涉及国家秘密、商业秘密和个人隐私的信息不予公开外，综合行政执法</w:t>
      </w:r>
      <w:r w:rsidR="000259DB">
        <w:rPr>
          <w:rFonts w:ascii="仿宋_GB2312" w:eastAsia="仿宋_GB2312" w:hint="eastAsia"/>
          <w:sz w:val="32"/>
        </w:rPr>
        <w:t>局</w:t>
      </w:r>
      <w:r w:rsidRPr="00575352">
        <w:rPr>
          <w:rFonts w:ascii="仿宋_GB2312" w:eastAsia="仿宋_GB2312" w:hint="eastAsia"/>
          <w:sz w:val="32"/>
        </w:rPr>
        <w:t>应当公示以下主要综合行政执法内容：</w:t>
      </w:r>
    </w:p>
    <w:p w14:paraId="5E07C2BA" w14:textId="77777777"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（一）主要职责；</w:t>
      </w:r>
    </w:p>
    <w:p w14:paraId="6AC63235" w14:textId="77777777"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（二）综合行政执法主体资格、实施主体（承办机构）；</w:t>
      </w:r>
    </w:p>
    <w:p w14:paraId="508116E3" w14:textId="0A12AD29"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（三）综合行政执法机关委托执法事项；</w:t>
      </w:r>
    </w:p>
    <w:p w14:paraId="0357D138" w14:textId="0989BE90"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（四）行政处罚的依据、种类、幅度、程序；</w:t>
      </w:r>
    </w:p>
    <w:p w14:paraId="5B020126" w14:textId="0460446D"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（五）综合行政执法检查情况；</w:t>
      </w:r>
    </w:p>
    <w:p w14:paraId="76F2E44B" w14:textId="77777777"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 xml:space="preserve">（六）综合行政执法自由裁量权的裁量标准；　　</w:t>
      </w:r>
    </w:p>
    <w:p w14:paraId="5F2D1B1D" w14:textId="77777777"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（七）综合行政执法职权运行流程图；</w:t>
      </w:r>
    </w:p>
    <w:p w14:paraId="607609C4" w14:textId="220F6734"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（八）其他应当公示的内容。</w:t>
      </w:r>
    </w:p>
    <w:p w14:paraId="2B618310" w14:textId="0FC2B228" w:rsidR="00575352" w:rsidRPr="00575352" w:rsidRDefault="00575352" w:rsidP="00575352">
      <w:pPr>
        <w:spacing w:line="600" w:lineRule="exact"/>
        <w:ind w:firstLineChars="200" w:firstLine="643"/>
        <w:rPr>
          <w:rFonts w:ascii="仿宋_GB2312" w:eastAsia="仿宋_GB2312"/>
          <w:sz w:val="32"/>
        </w:rPr>
      </w:pPr>
      <w:r w:rsidRPr="00575352">
        <w:rPr>
          <w:rFonts w:ascii="楷体_GB2312" w:eastAsia="楷体_GB2312" w:hint="eastAsia"/>
          <w:b/>
          <w:bCs/>
          <w:sz w:val="32"/>
        </w:rPr>
        <w:t>第四条</w:t>
      </w:r>
      <w:r>
        <w:rPr>
          <w:rFonts w:ascii="楷体_GB2312" w:eastAsia="楷体_GB2312" w:hint="eastAsia"/>
          <w:b/>
          <w:bCs/>
          <w:sz w:val="32"/>
        </w:rPr>
        <w:t xml:space="preserve"> </w:t>
      </w:r>
      <w:r w:rsidRPr="00575352">
        <w:rPr>
          <w:rFonts w:ascii="仿宋_GB2312" w:eastAsia="仿宋_GB2312" w:hint="eastAsia"/>
          <w:sz w:val="32"/>
        </w:rPr>
        <w:t>综合行政执法公示的形式：</w:t>
      </w:r>
    </w:p>
    <w:p w14:paraId="56EDD501" w14:textId="74019C68"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（一）在政府网站上对社会公布；</w:t>
      </w:r>
    </w:p>
    <w:p w14:paraId="7D11592E" w14:textId="77777777"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（二）在办公场所公示</w:t>
      </w:r>
      <w:proofErr w:type="gramStart"/>
      <w:r w:rsidRPr="00575352">
        <w:rPr>
          <w:rFonts w:ascii="仿宋_GB2312" w:eastAsia="仿宋_GB2312" w:hint="eastAsia"/>
          <w:sz w:val="32"/>
        </w:rPr>
        <w:t>栏对外</w:t>
      </w:r>
      <w:proofErr w:type="gramEnd"/>
      <w:r w:rsidRPr="00575352">
        <w:rPr>
          <w:rFonts w:ascii="仿宋_GB2312" w:eastAsia="仿宋_GB2312" w:hint="eastAsia"/>
          <w:sz w:val="32"/>
        </w:rPr>
        <w:t>公布；</w:t>
      </w:r>
    </w:p>
    <w:p w14:paraId="1D974767" w14:textId="7301BCB5"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lastRenderedPageBreak/>
        <w:t>（三）通过新闻媒体等进行公示；</w:t>
      </w:r>
    </w:p>
    <w:p w14:paraId="4F9B007A" w14:textId="24B165F7" w:rsidR="00575352" w:rsidRPr="00575352" w:rsidRDefault="00575352" w:rsidP="00575352">
      <w:pPr>
        <w:spacing w:line="600" w:lineRule="exact"/>
        <w:ind w:firstLineChars="200" w:firstLine="640"/>
        <w:rPr>
          <w:rFonts w:ascii="仿宋_GB2312" w:eastAsia="仿宋_GB2312"/>
          <w:sz w:val="32"/>
        </w:rPr>
      </w:pPr>
      <w:r w:rsidRPr="00575352">
        <w:rPr>
          <w:rFonts w:ascii="仿宋_GB2312" w:eastAsia="仿宋_GB2312" w:hint="eastAsia"/>
          <w:sz w:val="32"/>
        </w:rPr>
        <w:t>（四）其他方式。</w:t>
      </w:r>
    </w:p>
    <w:p w14:paraId="086E1BCB" w14:textId="21F61120" w:rsidR="00575352" w:rsidRPr="00575352" w:rsidRDefault="00575352" w:rsidP="00575352">
      <w:pPr>
        <w:spacing w:line="600" w:lineRule="exact"/>
        <w:ind w:firstLineChars="200" w:firstLine="643"/>
        <w:rPr>
          <w:rFonts w:ascii="仿宋_GB2312" w:eastAsia="仿宋_GB2312"/>
          <w:sz w:val="32"/>
        </w:rPr>
      </w:pPr>
      <w:r w:rsidRPr="00575352">
        <w:rPr>
          <w:rFonts w:ascii="楷体_GB2312" w:eastAsia="楷体_GB2312" w:hint="eastAsia"/>
          <w:b/>
          <w:bCs/>
          <w:sz w:val="32"/>
        </w:rPr>
        <w:t>第五条</w:t>
      </w:r>
      <w:r>
        <w:rPr>
          <w:rFonts w:ascii="楷体_GB2312" w:eastAsia="楷体_GB2312" w:hint="eastAsia"/>
          <w:b/>
          <w:bCs/>
          <w:sz w:val="32"/>
        </w:rPr>
        <w:t xml:space="preserve"> </w:t>
      </w:r>
      <w:r w:rsidRPr="00575352">
        <w:rPr>
          <w:rFonts w:ascii="仿宋_GB2312" w:eastAsia="仿宋_GB2312" w:hint="eastAsia"/>
          <w:sz w:val="32"/>
        </w:rPr>
        <w:t>法律、法规、规章或上级有关规范性文件对执法公开有其他规定的，从其规定。</w:t>
      </w:r>
    </w:p>
    <w:p w14:paraId="032CFB90" w14:textId="10534D19" w:rsidR="00575352" w:rsidRPr="00575352" w:rsidRDefault="00575352" w:rsidP="00575352">
      <w:pPr>
        <w:spacing w:line="600" w:lineRule="exact"/>
        <w:ind w:firstLineChars="200" w:firstLine="643"/>
        <w:rPr>
          <w:rFonts w:ascii="仿宋_GB2312" w:eastAsia="仿宋_GB2312"/>
          <w:sz w:val="32"/>
        </w:rPr>
      </w:pPr>
      <w:r w:rsidRPr="00575352">
        <w:rPr>
          <w:rFonts w:ascii="楷体_GB2312" w:eastAsia="楷体_GB2312" w:hint="eastAsia"/>
          <w:b/>
          <w:bCs/>
          <w:sz w:val="32"/>
        </w:rPr>
        <w:t>第六条</w:t>
      </w:r>
      <w:r>
        <w:rPr>
          <w:rFonts w:ascii="楷体_GB2312" w:eastAsia="楷体_GB2312" w:hint="eastAsia"/>
          <w:b/>
          <w:bCs/>
          <w:sz w:val="32"/>
        </w:rPr>
        <w:t xml:space="preserve"> </w:t>
      </w:r>
      <w:r w:rsidRPr="00575352">
        <w:rPr>
          <w:rFonts w:ascii="仿宋_GB2312" w:eastAsia="仿宋_GB2312" w:hint="eastAsia"/>
          <w:sz w:val="32"/>
        </w:rPr>
        <w:t>本制度自发布之日起实行。</w:t>
      </w:r>
    </w:p>
    <w:p w14:paraId="6FBB7B5B" w14:textId="77777777" w:rsidR="00575352" w:rsidRDefault="00575352" w:rsidP="00575352">
      <w:pPr>
        <w:spacing w:line="560" w:lineRule="exact"/>
        <w:rPr>
          <w:rFonts w:eastAsia="仿宋"/>
          <w:sz w:val="32"/>
        </w:rPr>
      </w:pPr>
    </w:p>
    <w:p w14:paraId="3B97572F" w14:textId="77777777" w:rsidR="00575352" w:rsidRPr="00575352" w:rsidRDefault="00575352" w:rsidP="00F44349">
      <w:pPr>
        <w:spacing w:line="600" w:lineRule="exact"/>
      </w:pPr>
    </w:p>
    <w:sectPr w:rsidR="00575352" w:rsidRPr="00575352" w:rsidSect="00106759">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FDEB4" w14:textId="77777777" w:rsidR="009B585B" w:rsidRDefault="009B585B" w:rsidP="00F44349">
      <w:r>
        <w:separator/>
      </w:r>
    </w:p>
  </w:endnote>
  <w:endnote w:type="continuationSeparator" w:id="0">
    <w:p w14:paraId="646CF2F1" w14:textId="77777777" w:rsidR="009B585B" w:rsidRDefault="009B585B" w:rsidP="00F4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ÂËÎ_GB2312">
    <w:altName w:val="Times New Roman"/>
    <w:charset w:val="00"/>
    <w:family w:val="auto"/>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867713685"/>
      <w:docPartObj>
        <w:docPartGallery w:val="Page Numbers (Bottom of Page)"/>
        <w:docPartUnique/>
      </w:docPartObj>
    </w:sdtPr>
    <w:sdtEndPr/>
    <w:sdtContent>
      <w:p w14:paraId="6820958E" w14:textId="05A2775F" w:rsidR="001D0F5C" w:rsidRPr="00106759" w:rsidRDefault="001D0F5C">
        <w:pPr>
          <w:pStyle w:val="a5"/>
          <w:jc w:val="center"/>
          <w:rPr>
            <w:sz w:val="24"/>
            <w:szCs w:val="24"/>
          </w:rPr>
        </w:pPr>
        <w:r w:rsidRPr="00106759">
          <w:rPr>
            <w:sz w:val="24"/>
            <w:szCs w:val="24"/>
          </w:rPr>
          <w:fldChar w:fldCharType="begin"/>
        </w:r>
        <w:r w:rsidRPr="00106759">
          <w:rPr>
            <w:sz w:val="24"/>
            <w:szCs w:val="24"/>
          </w:rPr>
          <w:instrText>PAGE   \* MERGEFORMAT</w:instrText>
        </w:r>
        <w:r w:rsidRPr="00106759">
          <w:rPr>
            <w:sz w:val="24"/>
            <w:szCs w:val="24"/>
          </w:rPr>
          <w:fldChar w:fldCharType="separate"/>
        </w:r>
        <w:r w:rsidRPr="00106759">
          <w:rPr>
            <w:sz w:val="24"/>
            <w:szCs w:val="24"/>
            <w:lang w:val="zh-CN"/>
          </w:rPr>
          <w:t>2</w:t>
        </w:r>
        <w:r w:rsidRPr="00106759">
          <w:rPr>
            <w:sz w:val="24"/>
            <w:szCs w:val="24"/>
          </w:rPr>
          <w:fldChar w:fldCharType="end"/>
        </w:r>
      </w:p>
    </w:sdtContent>
  </w:sdt>
  <w:p w14:paraId="684CA307" w14:textId="77777777" w:rsidR="001D0F5C" w:rsidRDefault="001D0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AD257" w14:textId="77777777" w:rsidR="009B585B" w:rsidRDefault="009B585B" w:rsidP="00F44349">
      <w:r>
        <w:separator/>
      </w:r>
    </w:p>
  </w:footnote>
  <w:footnote w:type="continuationSeparator" w:id="0">
    <w:p w14:paraId="7D59B758" w14:textId="77777777" w:rsidR="009B585B" w:rsidRDefault="009B585B" w:rsidP="00F44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48"/>
    <w:rsid w:val="000259DB"/>
    <w:rsid w:val="00106759"/>
    <w:rsid w:val="00154958"/>
    <w:rsid w:val="001804B3"/>
    <w:rsid w:val="001D0F5C"/>
    <w:rsid w:val="001D159E"/>
    <w:rsid w:val="001F4D52"/>
    <w:rsid w:val="00225C72"/>
    <w:rsid w:val="003E1D12"/>
    <w:rsid w:val="00470C1D"/>
    <w:rsid w:val="004800E0"/>
    <w:rsid w:val="004C1A00"/>
    <w:rsid w:val="00575352"/>
    <w:rsid w:val="006309CE"/>
    <w:rsid w:val="006E3C72"/>
    <w:rsid w:val="007A0848"/>
    <w:rsid w:val="00820693"/>
    <w:rsid w:val="008919E3"/>
    <w:rsid w:val="008C0B72"/>
    <w:rsid w:val="00996488"/>
    <w:rsid w:val="009A4FAF"/>
    <w:rsid w:val="009B585B"/>
    <w:rsid w:val="00A60C79"/>
    <w:rsid w:val="00A625F4"/>
    <w:rsid w:val="00A740BD"/>
    <w:rsid w:val="00AD0666"/>
    <w:rsid w:val="00AF38F5"/>
    <w:rsid w:val="00B173CF"/>
    <w:rsid w:val="00B55529"/>
    <w:rsid w:val="00BB3B82"/>
    <w:rsid w:val="00C22B00"/>
    <w:rsid w:val="00C9092F"/>
    <w:rsid w:val="00CD39B0"/>
    <w:rsid w:val="00D03189"/>
    <w:rsid w:val="00DB2FFE"/>
    <w:rsid w:val="00F11E75"/>
    <w:rsid w:val="00F44349"/>
    <w:rsid w:val="00F65D87"/>
    <w:rsid w:val="00FB50A9"/>
    <w:rsid w:val="00FD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A6894"/>
  <w15:chartTrackingRefBased/>
  <w15:docId w15:val="{345AA9AD-5C6A-4621-AA12-BF2FF19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3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3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4349"/>
    <w:rPr>
      <w:sz w:val="18"/>
      <w:szCs w:val="18"/>
    </w:rPr>
  </w:style>
  <w:style w:type="paragraph" w:styleId="a5">
    <w:name w:val="footer"/>
    <w:basedOn w:val="a"/>
    <w:link w:val="a6"/>
    <w:uiPriority w:val="99"/>
    <w:unhideWhenUsed/>
    <w:rsid w:val="00F44349"/>
    <w:pPr>
      <w:tabs>
        <w:tab w:val="center" w:pos="4153"/>
        <w:tab w:val="right" w:pos="8306"/>
      </w:tabs>
      <w:snapToGrid w:val="0"/>
      <w:jc w:val="left"/>
    </w:pPr>
    <w:rPr>
      <w:sz w:val="18"/>
      <w:szCs w:val="18"/>
    </w:rPr>
  </w:style>
  <w:style w:type="character" w:customStyle="1" w:styleId="a6">
    <w:name w:val="页脚 字符"/>
    <w:basedOn w:val="a0"/>
    <w:link w:val="a5"/>
    <w:uiPriority w:val="99"/>
    <w:rsid w:val="00F44349"/>
    <w:rPr>
      <w:sz w:val="18"/>
      <w:szCs w:val="18"/>
    </w:rPr>
  </w:style>
  <w:style w:type="paragraph" w:styleId="a7">
    <w:name w:val="Balloon Text"/>
    <w:basedOn w:val="a"/>
    <w:link w:val="a8"/>
    <w:uiPriority w:val="99"/>
    <w:semiHidden/>
    <w:unhideWhenUsed/>
    <w:rsid w:val="00F11E75"/>
    <w:rPr>
      <w:sz w:val="18"/>
      <w:szCs w:val="18"/>
    </w:rPr>
  </w:style>
  <w:style w:type="character" w:customStyle="1" w:styleId="a8">
    <w:name w:val="批注框文本 字符"/>
    <w:basedOn w:val="a0"/>
    <w:link w:val="a7"/>
    <w:uiPriority w:val="99"/>
    <w:semiHidden/>
    <w:rsid w:val="00F11E7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xinmin.cn/?q=%E5%B8%82%E5%9C%BA%E4%B8%BB%E4%BD%93" TargetMode="External"/><Relationship Id="rId3" Type="http://schemas.openxmlformats.org/officeDocument/2006/relationships/webSettings" Target="webSettings.xml"/><Relationship Id="rId7" Type="http://schemas.openxmlformats.org/officeDocument/2006/relationships/hyperlink" Target="http://search.xinmin.cn/?q=%E5%B8%82%E5%9C%BA%E4%B8%BB%E4%BD%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xinmin.cn/?q=%E5%B8%82%E5%9C%BA%E4%B8%BB%E4%BD%9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56</Pages>
  <Words>3532</Words>
  <Characters>20139</Characters>
  <Application>Microsoft Office Word</Application>
  <DocSecurity>0</DocSecurity>
  <Lines>167</Lines>
  <Paragraphs>47</Paragraphs>
  <ScaleCrop>false</ScaleCrop>
  <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2020-11-03T01:40:00Z</cp:lastPrinted>
  <dcterms:created xsi:type="dcterms:W3CDTF">2020-06-25T07:55:00Z</dcterms:created>
  <dcterms:modified xsi:type="dcterms:W3CDTF">2020-11-03T01:40:00Z</dcterms:modified>
</cp:coreProperties>
</file>