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77DC">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关于做好2025年无偿献血工作的通知</w:t>
      </w:r>
    </w:p>
    <w:p w14:paraId="5EBDA7F1">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lang w:val="en-US" w:eastAsia="zh-CN"/>
        </w:rPr>
      </w:pPr>
    </w:p>
    <w:p w14:paraId="428C92D9">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翁政</w:t>
      </w:r>
      <w:r>
        <w:rPr>
          <w:rFonts w:hint="eastAsia" w:ascii="Times New Roman" w:hAnsi="Times New Roman" w:eastAsia="仿宋_GB2312" w:cs="Times New Roman"/>
          <w:color w:val="auto"/>
          <w:kern w:val="0"/>
          <w:sz w:val="28"/>
          <w:szCs w:val="28"/>
          <w:lang w:eastAsia="zh-CN"/>
        </w:rPr>
        <w:t>办</w:t>
      </w:r>
      <w:r>
        <w:rPr>
          <w:rFonts w:hint="default" w:ascii="Times New Roman" w:hAnsi="Times New Roman" w:eastAsia="仿宋_GB2312" w:cs="Times New Roman"/>
          <w:color w:val="auto"/>
          <w:kern w:val="0"/>
          <w:sz w:val="28"/>
          <w:szCs w:val="28"/>
        </w:rPr>
        <w:t>发〔202</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47</w:t>
      </w:r>
      <w:r>
        <w:rPr>
          <w:rFonts w:hint="default" w:ascii="Times New Roman" w:hAnsi="Times New Roman" w:eastAsia="仿宋_GB2312" w:cs="Times New Roman"/>
          <w:color w:val="auto"/>
          <w:kern w:val="0"/>
          <w:sz w:val="28"/>
          <w:szCs w:val="28"/>
        </w:rPr>
        <w:t>号</w:t>
      </w:r>
    </w:p>
    <w:p w14:paraId="762D1FD9">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p>
    <w:p w14:paraId="3029332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各苏木乡镇街道人民政府（管理办）、大兴农场，旗直各单位，各人民团体，中区市直驻翁各单位，各有关企事业单位：</w:t>
      </w:r>
    </w:p>
    <w:p w14:paraId="5D0D593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为深入贯彻《中华人民共和国献血法》、《内蒙古自治区实施〈中华人民共和国献血法〉办法》，认真落实《赤峰市人民政府办公室关于进一步推进无偿献血工作有关事宜的通知》（赤政办发〔2025〕9号）精神，全面提升我旗血液保障能力和安全供应水平，经旗政府同意，现将有关事宜通知如下。</w:t>
      </w:r>
    </w:p>
    <w:p w14:paraId="1DE27D6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eastAsia" w:ascii="黑体" w:hAnsi="黑体" w:eastAsia="黑体" w:cs="黑体"/>
          <w:sz w:val="28"/>
          <w:szCs w:val="28"/>
          <w:shd w:val="clear" w:color="auto" w:fill="auto"/>
          <w:lang w:eastAsia="zh-CN"/>
        </w:rPr>
        <w:t>一、加强组织领导</w:t>
      </w:r>
    </w:p>
    <w:p w14:paraId="0CE53C9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各地区、各单位要高度重视，充分认清血液供应在医疗服务保障中的特殊作用，认真履行《中华人民共和国献血法》赋予的职能职责，将无偿献血工作作为践行社会主义核心价值观、推进公共卫生事业发展的重要内容，不折不扣抓好组织协调、宣传发动等工作。原则上各地区献血人数不少于地区常住人口的15‰，各党政机关、企事业单位、人民团体年献血人数不少于在职职工的15%。（本目标系赤峰市根据《内蒙古自治区实施&lt;中华人民共和国献血办&gt;办法》，结合我市人口情况及上年度医疗机构用血实际制定。）</w:t>
      </w:r>
    </w:p>
    <w:p w14:paraId="66A016C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黑体" w:hAnsi="黑体" w:eastAsia="黑体" w:cs="黑体"/>
          <w:sz w:val="28"/>
          <w:szCs w:val="28"/>
          <w:shd w:val="clear" w:color="auto" w:fill="auto"/>
          <w:lang w:eastAsia="zh-CN"/>
        </w:rPr>
      </w:pPr>
      <w:r>
        <w:rPr>
          <w:rFonts w:hint="default" w:ascii="黑体" w:hAnsi="黑体" w:eastAsia="黑体" w:cs="黑体"/>
          <w:sz w:val="28"/>
          <w:szCs w:val="28"/>
          <w:shd w:val="clear" w:color="auto" w:fill="auto"/>
          <w:lang w:eastAsia="zh-CN"/>
        </w:rPr>
        <w:t>二、发挥带头作用</w:t>
      </w:r>
    </w:p>
    <w:p w14:paraId="700D63E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各地区、各单位要充分发挥无偿献血示范引领作用，广泛动员领导干部、党员、团员积极参加无偿献血，为持续弘扬人道主义精神，树立社会新风尚</w:t>
      </w:r>
      <w:r>
        <w:rPr>
          <w:rFonts w:hint="eastAsia" w:ascii="Times New Roman" w:hAnsi="Times New Roman" w:eastAsia="仿宋_GB2312" w:cs="Times New Roman"/>
          <w:sz w:val="28"/>
          <w:szCs w:val="28"/>
          <w:shd w:val="clear" w:color="auto" w:fill="auto"/>
          <w:lang w:eastAsia="zh-CN"/>
        </w:rPr>
        <w:t>作表率</w:t>
      </w:r>
      <w:r>
        <w:rPr>
          <w:rFonts w:hint="default" w:ascii="Times New Roman" w:hAnsi="Times New Roman" w:eastAsia="仿宋_GB2312" w:cs="Times New Roman"/>
          <w:sz w:val="28"/>
          <w:szCs w:val="28"/>
          <w:shd w:val="clear" w:color="auto" w:fill="auto"/>
          <w:lang w:eastAsia="zh-CN"/>
        </w:rPr>
        <w:t>、立标杆，进一步带动广大人民群众参加无偿献血工作的积极性、主动性和自觉性。</w:t>
      </w:r>
    </w:p>
    <w:p w14:paraId="21D2D67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黑体" w:hAnsi="黑体" w:eastAsia="黑体" w:cs="黑体"/>
          <w:sz w:val="28"/>
          <w:szCs w:val="28"/>
          <w:shd w:val="clear" w:color="auto" w:fill="auto"/>
          <w:lang w:eastAsia="zh-CN"/>
        </w:rPr>
      </w:pPr>
      <w:r>
        <w:rPr>
          <w:rFonts w:hint="default" w:ascii="黑体" w:hAnsi="黑体" w:eastAsia="黑体" w:cs="黑体"/>
          <w:sz w:val="28"/>
          <w:szCs w:val="28"/>
          <w:shd w:val="clear" w:color="auto" w:fill="auto"/>
          <w:lang w:eastAsia="zh-CN"/>
        </w:rPr>
        <w:t>三、强化宣传引导</w:t>
      </w:r>
    </w:p>
    <w:p w14:paraId="4176FC1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各地区、各单位要结合无偿献血宣传周、宣传月等活动，以及国际红十字会日、世界献血日等时间节点，有效采取线上线下多种渠道，积极宣传献血相关法律法规、血液知识以及典型事例，广泛弘扬“救死扶伤、奉献爱心”和“</w:t>
      </w:r>
      <w:r>
        <w:rPr>
          <w:rFonts w:hint="eastAsia" w:ascii="Times New Roman" w:hAnsi="Times New Roman" w:eastAsia="仿宋_GB2312" w:cs="Times New Roman"/>
          <w:sz w:val="28"/>
          <w:szCs w:val="28"/>
          <w:shd w:val="clear" w:color="auto" w:fill="auto"/>
          <w:lang w:val="en-US" w:eastAsia="zh-CN"/>
        </w:rPr>
        <w:t>无偿</w:t>
      </w:r>
      <w:r>
        <w:rPr>
          <w:rFonts w:hint="default" w:ascii="Times New Roman" w:hAnsi="Times New Roman" w:eastAsia="仿宋_GB2312" w:cs="Times New Roman"/>
          <w:sz w:val="28"/>
          <w:szCs w:val="28"/>
          <w:shd w:val="clear" w:color="auto" w:fill="auto"/>
          <w:lang w:eastAsia="zh-CN"/>
        </w:rPr>
        <w:t>献血、无</w:t>
      </w:r>
      <w:r>
        <w:rPr>
          <w:rFonts w:hint="eastAsia" w:ascii="Times New Roman" w:hAnsi="Times New Roman" w:eastAsia="仿宋_GB2312" w:cs="Times New Roman"/>
          <w:sz w:val="28"/>
          <w:szCs w:val="28"/>
          <w:shd w:val="clear" w:color="auto" w:fill="auto"/>
          <w:lang w:val="en-US" w:eastAsia="zh-CN"/>
        </w:rPr>
        <w:t>上</w:t>
      </w:r>
      <w:bookmarkStart w:id="0" w:name="_GoBack"/>
      <w:bookmarkEnd w:id="0"/>
      <w:r>
        <w:rPr>
          <w:rFonts w:hint="default" w:ascii="Times New Roman" w:hAnsi="Times New Roman" w:eastAsia="仿宋_GB2312" w:cs="Times New Roman"/>
          <w:sz w:val="28"/>
          <w:szCs w:val="28"/>
          <w:shd w:val="clear" w:color="auto" w:fill="auto"/>
          <w:lang w:eastAsia="zh-CN"/>
        </w:rPr>
        <w:t>光荣”的思想理念，正确引导城乡适龄人群认清无偿献血的重大意义，全力营造全民知献血、想献血的良好社会氛围。</w:t>
      </w:r>
    </w:p>
    <w:p w14:paraId="04834F3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黑体" w:hAnsi="黑体" w:eastAsia="黑体" w:cs="黑体"/>
          <w:sz w:val="28"/>
          <w:szCs w:val="28"/>
          <w:shd w:val="clear" w:color="auto" w:fill="auto"/>
          <w:lang w:eastAsia="zh-CN"/>
        </w:rPr>
      </w:pPr>
      <w:r>
        <w:rPr>
          <w:rFonts w:hint="default" w:ascii="黑体" w:hAnsi="黑体" w:eastAsia="黑体" w:cs="黑体"/>
          <w:sz w:val="28"/>
          <w:szCs w:val="28"/>
          <w:shd w:val="clear" w:color="auto" w:fill="auto"/>
          <w:lang w:eastAsia="zh-CN"/>
        </w:rPr>
        <w:t>四、献血工作安排</w:t>
      </w:r>
    </w:p>
    <w:p w14:paraId="3906CF7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eastAsia" w:ascii="楷体_GB2312" w:hAnsi="楷体_GB2312" w:eastAsia="楷体_GB2312" w:cs="楷体_GB2312"/>
          <w:b/>
          <w:bCs/>
          <w:sz w:val="28"/>
          <w:szCs w:val="28"/>
          <w:shd w:val="clear" w:color="auto" w:fill="auto"/>
          <w:lang w:eastAsia="zh-CN"/>
        </w:rPr>
        <w:t>（一）动员部署：</w:t>
      </w:r>
      <w:r>
        <w:rPr>
          <w:rFonts w:hint="default" w:ascii="Times New Roman" w:hAnsi="Times New Roman" w:eastAsia="仿宋_GB2312" w:cs="Times New Roman"/>
          <w:sz w:val="28"/>
          <w:szCs w:val="28"/>
          <w:shd w:val="clear" w:color="auto" w:fill="auto"/>
          <w:lang w:eastAsia="zh-CN"/>
        </w:rPr>
        <w:t>2025年4月1</w:t>
      </w:r>
      <w:r>
        <w:rPr>
          <w:rFonts w:hint="default" w:ascii="Times New Roman" w:hAnsi="Times New Roman" w:eastAsia="仿宋_GB2312" w:cs="Times New Roman"/>
          <w:sz w:val="28"/>
          <w:szCs w:val="28"/>
          <w:shd w:val="clear" w:color="auto" w:fill="auto"/>
          <w:lang w:val="en-US" w:eastAsia="zh-CN"/>
        </w:rPr>
        <w:t>7</w:t>
      </w:r>
      <w:r>
        <w:rPr>
          <w:rFonts w:hint="default" w:ascii="Times New Roman" w:hAnsi="Times New Roman" w:eastAsia="仿宋_GB2312" w:cs="Times New Roman"/>
          <w:sz w:val="28"/>
          <w:szCs w:val="28"/>
          <w:shd w:val="clear" w:color="auto" w:fill="auto"/>
          <w:lang w:eastAsia="zh-CN"/>
        </w:rPr>
        <w:t>日至4月</w:t>
      </w:r>
      <w:r>
        <w:rPr>
          <w:rFonts w:hint="default" w:ascii="Times New Roman" w:hAnsi="Times New Roman" w:eastAsia="仿宋_GB2312" w:cs="Times New Roman"/>
          <w:sz w:val="28"/>
          <w:szCs w:val="28"/>
          <w:shd w:val="clear" w:color="auto" w:fill="auto"/>
          <w:lang w:val="en-US" w:eastAsia="zh-CN"/>
        </w:rPr>
        <w:t>24</w:t>
      </w:r>
      <w:r>
        <w:rPr>
          <w:rFonts w:hint="default" w:ascii="Times New Roman" w:hAnsi="Times New Roman" w:eastAsia="仿宋_GB2312" w:cs="Times New Roman"/>
          <w:sz w:val="28"/>
          <w:szCs w:val="28"/>
          <w:shd w:val="clear" w:color="auto" w:fill="auto"/>
          <w:lang w:eastAsia="zh-CN"/>
        </w:rPr>
        <w:t>日，安排部署无偿献血有关工作，广泛宣传、积极动员，并根据招募目标，做好献血意向人员前期摸排统计等工作。</w:t>
      </w:r>
    </w:p>
    <w:p w14:paraId="04337F2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楷体_GB2312" w:hAnsi="楷体_GB2312" w:eastAsia="楷体_GB2312" w:cs="楷体_GB2312"/>
          <w:b/>
          <w:bCs/>
          <w:sz w:val="28"/>
          <w:szCs w:val="28"/>
          <w:shd w:val="clear" w:color="auto" w:fill="auto"/>
          <w:lang w:eastAsia="zh-CN"/>
        </w:rPr>
        <w:t>（二）组织献血：</w:t>
      </w:r>
      <w:r>
        <w:rPr>
          <w:rFonts w:hint="default" w:ascii="Times New Roman" w:hAnsi="Times New Roman" w:eastAsia="仿宋_GB2312" w:cs="Times New Roman"/>
          <w:sz w:val="28"/>
          <w:szCs w:val="28"/>
          <w:shd w:val="clear" w:color="auto" w:fill="auto"/>
          <w:lang w:eastAsia="zh-CN"/>
        </w:rPr>
        <w:t>详见附件1、附件2。</w:t>
      </w:r>
    </w:p>
    <w:p w14:paraId="6368267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楷体_GB2312" w:hAnsi="楷体_GB2312" w:eastAsia="楷体_GB2312" w:cs="楷体_GB2312"/>
          <w:b/>
          <w:bCs/>
          <w:sz w:val="28"/>
          <w:szCs w:val="28"/>
          <w:shd w:val="clear" w:color="auto" w:fill="auto"/>
          <w:lang w:eastAsia="zh-CN"/>
        </w:rPr>
        <w:t>（三）牵头单位：</w:t>
      </w:r>
      <w:r>
        <w:rPr>
          <w:rFonts w:hint="default" w:ascii="Times New Roman" w:hAnsi="Times New Roman" w:eastAsia="仿宋_GB2312" w:cs="Times New Roman"/>
          <w:sz w:val="28"/>
          <w:szCs w:val="28"/>
          <w:shd w:val="clear" w:color="auto" w:fill="auto"/>
          <w:lang w:eastAsia="zh-CN"/>
        </w:rPr>
        <w:t>旗卫健委。</w:t>
      </w:r>
    </w:p>
    <w:p w14:paraId="3F243B9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楷体_GB2312" w:hAnsi="楷体_GB2312" w:eastAsia="楷体_GB2312" w:cs="楷体_GB2312"/>
          <w:b/>
          <w:bCs/>
          <w:sz w:val="28"/>
          <w:szCs w:val="28"/>
          <w:shd w:val="clear" w:color="auto" w:fill="auto"/>
          <w:lang w:eastAsia="zh-CN"/>
        </w:rPr>
        <w:t>（四）献血地点：</w:t>
      </w:r>
      <w:r>
        <w:rPr>
          <w:rFonts w:hint="default" w:ascii="Times New Roman" w:hAnsi="Times New Roman" w:eastAsia="仿宋_GB2312" w:cs="Times New Roman"/>
          <w:sz w:val="28"/>
          <w:szCs w:val="28"/>
          <w:shd w:val="clear" w:color="auto" w:fill="auto"/>
          <w:lang w:eastAsia="zh-CN"/>
        </w:rPr>
        <w:t>旗政府广场、紫城广场。</w:t>
      </w:r>
    </w:p>
    <w:p w14:paraId="46E264C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楷体_GB2312" w:hAnsi="楷体_GB2312" w:eastAsia="楷体_GB2312" w:cs="楷体_GB2312"/>
          <w:b/>
          <w:bCs/>
          <w:sz w:val="28"/>
          <w:szCs w:val="28"/>
          <w:shd w:val="clear" w:color="auto" w:fill="auto"/>
          <w:lang w:eastAsia="zh-CN"/>
        </w:rPr>
        <w:t>（五）相关要求：</w:t>
      </w:r>
      <w:r>
        <w:rPr>
          <w:rFonts w:hint="default" w:ascii="Times New Roman" w:hAnsi="Times New Roman" w:eastAsia="仿宋_GB2312" w:cs="Times New Roman"/>
          <w:sz w:val="28"/>
          <w:szCs w:val="28"/>
          <w:shd w:val="clear" w:color="auto" w:fill="auto"/>
          <w:lang w:eastAsia="zh-CN"/>
        </w:rPr>
        <w:t>1.献血人员需持本人身份证，在本地区、本单位献血周期内到达指定地点进行登记献血（详细时间、地点另行通知）。</w:t>
      </w:r>
    </w:p>
    <w:p w14:paraId="7B6D1D1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2.要求献血前一周以内不得饮酒，确保献血质量和血液安全。</w:t>
      </w:r>
    </w:p>
    <w:p w14:paraId="3AD6FD4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楷体_GB2312" w:hAnsi="楷体_GB2312" w:eastAsia="楷体_GB2312" w:cs="楷体_GB2312"/>
          <w:b/>
          <w:bCs/>
          <w:sz w:val="28"/>
          <w:szCs w:val="28"/>
          <w:shd w:val="clear" w:color="auto" w:fill="auto"/>
          <w:lang w:eastAsia="zh-CN"/>
        </w:rPr>
        <w:t>（六）联络人员：</w:t>
      </w:r>
      <w:r>
        <w:rPr>
          <w:rFonts w:hint="default" w:ascii="Times New Roman" w:hAnsi="Times New Roman" w:eastAsia="仿宋_GB2312" w:cs="Times New Roman"/>
          <w:sz w:val="28"/>
          <w:szCs w:val="28"/>
          <w:shd w:val="clear" w:color="auto" w:fill="auto"/>
          <w:lang w:eastAsia="zh-CN"/>
        </w:rPr>
        <w:t>旗卫健委应急办负责人王刚，联系电话：13113582344。</w:t>
      </w:r>
    </w:p>
    <w:p w14:paraId="03EA712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p>
    <w:p w14:paraId="1CA346D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附件：1.2025年各苏木乡镇街道场常住人口无偿献血招募</w:t>
      </w:r>
    </w:p>
    <w:p w14:paraId="669B5BF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目标及时间安排</w:t>
      </w:r>
    </w:p>
    <w:p w14:paraId="042CA63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 xml:space="preserve">      2.2025年各党政机关、企事业单位、人民团体无偿</w:t>
      </w:r>
    </w:p>
    <w:p w14:paraId="667B6CD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献血招募目标及时间安排</w:t>
      </w:r>
    </w:p>
    <w:p w14:paraId="3239DCB4">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52" w:firstLineChars="200"/>
        <w:textAlignment w:val="auto"/>
        <w:rPr>
          <w:rFonts w:hint="default" w:ascii="Times New Roman" w:hAnsi="Times New Roman" w:eastAsia="仿宋_GB2312" w:cs="Times New Roman"/>
          <w:sz w:val="28"/>
          <w:szCs w:val="28"/>
          <w:shd w:val="clear" w:color="auto" w:fill="auto"/>
          <w:lang w:eastAsia="zh-CN"/>
        </w:rPr>
      </w:pPr>
    </w:p>
    <w:p w14:paraId="773700B8">
      <w:pPr>
        <w:pStyle w:val="12"/>
        <w:keepNext w:val="0"/>
        <w:keepLines w:val="0"/>
        <w:pageBreakBefore w:val="0"/>
        <w:widowControl w:val="0"/>
        <w:kinsoku/>
        <w:wordWrap/>
        <w:overflowPunct/>
        <w:topLinePunct w:val="0"/>
        <w:autoSpaceDE/>
        <w:autoSpaceDN/>
        <w:bidi w:val="0"/>
        <w:adjustRightInd/>
        <w:snapToGrid/>
        <w:spacing w:line="560" w:lineRule="exact"/>
        <w:ind w:right="824" w:rightChars="400"/>
        <w:jc w:val="right"/>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翁牛特旗人民政府办公室</w:t>
      </w:r>
    </w:p>
    <w:p w14:paraId="3FF2589C">
      <w:pPr>
        <w:pStyle w:val="12"/>
        <w:keepNext w:val="0"/>
        <w:keepLines w:val="0"/>
        <w:pageBreakBefore w:val="0"/>
        <w:widowControl w:val="0"/>
        <w:kinsoku/>
        <w:wordWrap/>
        <w:overflowPunct/>
        <w:topLinePunct w:val="0"/>
        <w:autoSpaceDE/>
        <w:autoSpaceDN/>
        <w:bidi w:val="0"/>
        <w:adjustRightInd/>
        <w:snapToGrid/>
        <w:spacing w:line="560" w:lineRule="exact"/>
        <w:ind w:right="1030" w:rightChars="500"/>
        <w:jc w:val="right"/>
        <w:textAlignment w:val="auto"/>
        <w:rPr>
          <w:rFonts w:hint="default" w:ascii="Times New Roman" w:hAnsi="Times New Roman" w:eastAsia="仿宋_GB2312" w:cs="Times New Roman"/>
          <w:b w:val="0"/>
          <w:bCs w:val="0"/>
          <w:color w:val="auto"/>
          <w:sz w:val="28"/>
          <w:szCs w:val="28"/>
          <w:lang w:eastAsia="zh-CN"/>
        </w:rPr>
        <w:sectPr>
          <w:pgSz w:w="11906" w:h="16838"/>
          <w:pgMar w:top="1440" w:right="1803" w:bottom="1440" w:left="1803" w:header="794" w:footer="992" w:gutter="0"/>
          <w:cols w:space="720" w:num="1"/>
          <w:docGrid w:type="linesAndChars" w:linePitch="579" w:charSpace="-842"/>
        </w:sectPr>
      </w:pPr>
      <w:r>
        <w:rPr>
          <w:rFonts w:hint="default" w:ascii="Times New Roman" w:hAnsi="Times New Roman" w:eastAsia="仿宋_GB2312" w:cs="Times New Roman"/>
          <w:b w:val="0"/>
          <w:bCs w:val="0"/>
          <w:color w:val="auto"/>
          <w:sz w:val="28"/>
          <w:szCs w:val="28"/>
          <w:lang w:val="en-US" w:eastAsia="zh-CN"/>
        </w:rPr>
        <w:t>2025</w:t>
      </w:r>
      <w:r>
        <w:rPr>
          <w:rFonts w:hint="default" w:ascii="Times New Roman" w:hAnsi="Times New Roman" w:eastAsia="仿宋_GB2312" w:cs="Times New Roman"/>
          <w:b w:val="0"/>
          <w:bCs w:val="0"/>
          <w:color w:val="auto"/>
          <w:sz w:val="28"/>
          <w:szCs w:val="28"/>
          <w:lang w:eastAsia="zh-CN"/>
        </w:rPr>
        <w:t>年</w:t>
      </w:r>
      <w:r>
        <w:rPr>
          <w:rFonts w:hint="default"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eastAsia="zh-CN"/>
        </w:rPr>
        <w:t>月</w:t>
      </w:r>
      <w:r>
        <w:rPr>
          <w:rFonts w:hint="default" w:ascii="Times New Roman" w:hAnsi="Times New Roman" w:eastAsia="仿宋_GB2312" w:cs="Times New Roman"/>
          <w:b w:val="0"/>
          <w:bCs w:val="0"/>
          <w:color w:val="auto"/>
          <w:sz w:val="28"/>
          <w:szCs w:val="28"/>
          <w:lang w:val="en-US" w:eastAsia="zh-CN"/>
        </w:rPr>
        <w:t>17</w:t>
      </w:r>
      <w:r>
        <w:rPr>
          <w:rFonts w:hint="default" w:ascii="Times New Roman" w:hAnsi="Times New Roman" w:eastAsia="仿宋_GB2312" w:cs="Times New Roman"/>
          <w:b w:val="0"/>
          <w:bCs w:val="0"/>
          <w:color w:val="auto"/>
          <w:sz w:val="28"/>
          <w:szCs w:val="28"/>
          <w:lang w:eastAsia="zh-CN"/>
        </w:rPr>
        <w:t>日</w:t>
      </w:r>
    </w:p>
    <w:p w14:paraId="325502D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黑体" w:hAnsi="黑体" w:eastAsia="黑体" w:cs="黑体"/>
          <w:sz w:val="28"/>
          <w:szCs w:val="28"/>
          <w:shd w:val="clear" w:color="auto" w:fill="auto"/>
          <w:lang w:eastAsia="zh-CN"/>
        </w:rPr>
      </w:pPr>
      <w:r>
        <w:rPr>
          <w:rFonts w:hint="eastAsia" w:ascii="黑体" w:hAnsi="黑体" w:eastAsia="黑体" w:cs="黑体"/>
          <w:sz w:val="28"/>
          <w:szCs w:val="28"/>
          <w:shd w:val="clear" w:color="auto" w:fill="auto"/>
          <w:lang w:eastAsia="zh-CN"/>
        </w:rPr>
        <w:t>附件1</w:t>
      </w:r>
    </w:p>
    <w:p w14:paraId="42127D6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p>
    <w:p w14:paraId="215B9D3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center"/>
        <w:textAlignment w:val="auto"/>
        <w:rPr>
          <w:rFonts w:hint="eastAsia" w:ascii="方正小标宋简体" w:hAnsi="方正小标宋简体" w:eastAsia="方正小标宋简体" w:cs="方正小标宋简体"/>
          <w:sz w:val="32"/>
          <w:szCs w:val="32"/>
          <w:shd w:val="clear" w:color="auto" w:fill="auto"/>
          <w:lang w:eastAsia="zh-CN"/>
        </w:rPr>
      </w:pPr>
      <w:r>
        <w:rPr>
          <w:rFonts w:hint="eastAsia" w:ascii="方正小标宋简体" w:hAnsi="方正小标宋简体" w:eastAsia="方正小标宋简体" w:cs="方正小标宋简体"/>
          <w:sz w:val="32"/>
          <w:szCs w:val="32"/>
          <w:shd w:val="clear" w:color="auto" w:fill="auto"/>
          <w:lang w:eastAsia="zh-CN"/>
        </w:rPr>
        <w:t>2025年各苏木乡镇街道场常住人口</w:t>
      </w:r>
    </w:p>
    <w:p w14:paraId="7646246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center"/>
        <w:textAlignment w:val="auto"/>
        <w:rPr>
          <w:rFonts w:hint="eastAsia" w:ascii="方正小标宋简体" w:hAnsi="方正小标宋简体" w:eastAsia="方正小标宋简体" w:cs="方正小标宋简体"/>
          <w:sz w:val="28"/>
          <w:szCs w:val="28"/>
          <w:shd w:val="clear" w:color="auto" w:fill="auto"/>
          <w:lang w:eastAsia="zh-CN"/>
        </w:rPr>
      </w:pPr>
      <w:r>
        <w:rPr>
          <w:rFonts w:hint="eastAsia" w:ascii="方正小标宋简体" w:hAnsi="方正小标宋简体" w:eastAsia="方正小标宋简体" w:cs="方正小标宋简体"/>
          <w:sz w:val="32"/>
          <w:szCs w:val="32"/>
          <w:shd w:val="clear" w:color="auto" w:fill="auto"/>
          <w:lang w:eastAsia="zh-CN"/>
        </w:rPr>
        <w:t>无偿献血招募目标及时间安排</w:t>
      </w:r>
    </w:p>
    <w:p w14:paraId="3C8FDAC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p>
    <w:tbl>
      <w:tblPr>
        <w:tblStyle w:val="9"/>
        <w:tblW w:w="5000" w:type="pct"/>
        <w:jc w:val="center"/>
        <w:tblLayout w:type="autofit"/>
        <w:tblCellMar>
          <w:top w:w="0" w:type="dxa"/>
          <w:left w:w="108" w:type="dxa"/>
          <w:bottom w:w="0" w:type="dxa"/>
          <w:right w:w="108" w:type="dxa"/>
        </w:tblCellMar>
      </w:tblPr>
      <w:tblGrid>
        <w:gridCol w:w="1565"/>
        <w:gridCol w:w="2670"/>
        <w:gridCol w:w="2131"/>
        <w:gridCol w:w="2156"/>
      </w:tblGrid>
      <w:tr w14:paraId="42CBA798">
        <w:tblPrEx>
          <w:tblCellMar>
            <w:top w:w="0" w:type="dxa"/>
            <w:left w:w="108" w:type="dxa"/>
            <w:bottom w:w="0" w:type="dxa"/>
            <w:right w:w="108" w:type="dxa"/>
          </w:tblCellMar>
        </w:tblPrEx>
        <w:trPr>
          <w:trHeight w:val="560"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34EEE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序号</w:t>
            </w:r>
          </w:p>
        </w:tc>
        <w:tc>
          <w:tcPr>
            <w:tcW w:w="1566" w:type="pct"/>
            <w:tcBorders>
              <w:top w:val="single" w:color="000000" w:sz="4" w:space="0"/>
              <w:left w:val="single" w:color="000000" w:sz="4" w:space="0"/>
              <w:bottom w:val="single" w:color="000000" w:sz="4" w:space="0"/>
              <w:right w:val="single" w:color="000000" w:sz="4" w:space="0"/>
            </w:tcBorders>
            <w:noWrap/>
            <w:vAlign w:val="center"/>
          </w:tcPr>
          <w:p w14:paraId="7253E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地区名称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14:paraId="66805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献血目标</w:t>
            </w:r>
          </w:p>
        </w:tc>
        <w:tc>
          <w:tcPr>
            <w:tcW w:w="1264" w:type="pct"/>
            <w:tcBorders>
              <w:top w:val="single" w:color="000000" w:sz="4" w:space="0"/>
              <w:left w:val="single" w:color="000000" w:sz="4" w:space="0"/>
              <w:bottom w:val="single" w:color="000000" w:sz="4" w:space="0"/>
              <w:right w:val="single" w:color="000000" w:sz="4" w:space="0"/>
            </w:tcBorders>
            <w:noWrap/>
            <w:vAlign w:val="center"/>
          </w:tcPr>
          <w:p w14:paraId="118CB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献血时间</w:t>
            </w:r>
          </w:p>
        </w:tc>
      </w:tr>
      <w:tr w14:paraId="634A35F4">
        <w:tblPrEx>
          <w:tblCellMar>
            <w:top w:w="0" w:type="dxa"/>
            <w:left w:w="108" w:type="dxa"/>
            <w:bottom w:w="0" w:type="dxa"/>
            <w:right w:w="108" w:type="dxa"/>
          </w:tblCellMar>
        </w:tblPrEx>
        <w:trPr>
          <w:trHeight w:val="468"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0E998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2F997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乌丹镇</w:t>
            </w:r>
          </w:p>
        </w:tc>
        <w:tc>
          <w:tcPr>
            <w:tcW w:w="1250" w:type="pct"/>
            <w:vMerge w:val="restart"/>
            <w:tcBorders>
              <w:top w:val="single" w:color="000000" w:sz="4" w:space="0"/>
              <w:left w:val="single" w:color="000000" w:sz="4" w:space="0"/>
              <w:right w:val="single" w:color="000000" w:sz="4" w:space="0"/>
            </w:tcBorders>
            <w:noWrap w:val="0"/>
            <w:vAlign w:val="center"/>
          </w:tcPr>
          <w:p w14:paraId="3B870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1264" w:type="pct"/>
            <w:vMerge w:val="restart"/>
            <w:tcBorders>
              <w:top w:val="single" w:color="000000" w:sz="4" w:space="0"/>
              <w:left w:val="single" w:color="000000" w:sz="4" w:space="0"/>
              <w:right w:val="single" w:color="000000" w:sz="4" w:space="0"/>
            </w:tcBorders>
            <w:noWrap/>
            <w:vAlign w:val="center"/>
          </w:tcPr>
          <w:p w14:paraId="28D49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7月—8月</w:t>
            </w:r>
          </w:p>
        </w:tc>
      </w:tr>
      <w:tr w14:paraId="04FDD29D">
        <w:tblPrEx>
          <w:tblCellMar>
            <w:top w:w="0" w:type="dxa"/>
            <w:left w:w="108" w:type="dxa"/>
            <w:bottom w:w="0" w:type="dxa"/>
            <w:right w:w="108" w:type="dxa"/>
          </w:tblCellMar>
        </w:tblPrEx>
        <w:trPr>
          <w:trHeight w:val="510"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3C458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2</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0300C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桥头镇</w:t>
            </w:r>
          </w:p>
        </w:tc>
        <w:tc>
          <w:tcPr>
            <w:tcW w:w="1250" w:type="pct"/>
            <w:vMerge w:val="continue"/>
            <w:tcBorders>
              <w:left w:val="single" w:color="000000" w:sz="4" w:space="0"/>
              <w:right w:val="single" w:color="000000" w:sz="4" w:space="0"/>
            </w:tcBorders>
            <w:noWrap w:val="0"/>
            <w:vAlign w:val="center"/>
          </w:tcPr>
          <w:p w14:paraId="17453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5935F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3C5755D">
        <w:tblPrEx>
          <w:tblCellMar>
            <w:top w:w="0" w:type="dxa"/>
            <w:left w:w="108" w:type="dxa"/>
            <w:bottom w:w="0" w:type="dxa"/>
            <w:right w:w="108" w:type="dxa"/>
          </w:tblCellMar>
        </w:tblPrEx>
        <w:trPr>
          <w:trHeight w:val="518"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14B1CB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3</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769A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梧桐花镇</w:t>
            </w:r>
          </w:p>
        </w:tc>
        <w:tc>
          <w:tcPr>
            <w:tcW w:w="1250" w:type="pct"/>
            <w:vMerge w:val="continue"/>
            <w:tcBorders>
              <w:left w:val="single" w:color="000000" w:sz="4" w:space="0"/>
              <w:right w:val="single" w:color="000000" w:sz="4" w:space="0"/>
            </w:tcBorders>
            <w:noWrap w:val="0"/>
            <w:vAlign w:val="center"/>
          </w:tcPr>
          <w:p w14:paraId="3521A8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280BA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552E508">
        <w:tblPrEx>
          <w:tblCellMar>
            <w:top w:w="0" w:type="dxa"/>
            <w:left w:w="108" w:type="dxa"/>
            <w:bottom w:w="0" w:type="dxa"/>
            <w:right w:w="108" w:type="dxa"/>
          </w:tblCellMar>
        </w:tblPrEx>
        <w:trPr>
          <w:trHeight w:val="457"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27CF7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4</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3097B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广德公镇</w:t>
            </w:r>
          </w:p>
        </w:tc>
        <w:tc>
          <w:tcPr>
            <w:tcW w:w="1250" w:type="pct"/>
            <w:vMerge w:val="continue"/>
            <w:tcBorders>
              <w:left w:val="single" w:color="000000" w:sz="4" w:space="0"/>
              <w:right w:val="single" w:color="000000" w:sz="4" w:space="0"/>
            </w:tcBorders>
            <w:noWrap w:val="0"/>
            <w:vAlign w:val="center"/>
          </w:tcPr>
          <w:p w14:paraId="3F65A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343FF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4CD98BD">
        <w:tblPrEx>
          <w:tblCellMar>
            <w:top w:w="0" w:type="dxa"/>
            <w:left w:w="108" w:type="dxa"/>
            <w:bottom w:w="0" w:type="dxa"/>
            <w:right w:w="108" w:type="dxa"/>
          </w:tblCellMar>
        </w:tblPrEx>
        <w:trPr>
          <w:trHeight w:val="376"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7243D7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5</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5E89A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五分地镇</w:t>
            </w:r>
          </w:p>
        </w:tc>
        <w:tc>
          <w:tcPr>
            <w:tcW w:w="1250" w:type="pct"/>
            <w:vMerge w:val="continue"/>
            <w:tcBorders>
              <w:left w:val="single" w:color="000000" w:sz="4" w:space="0"/>
              <w:right w:val="single" w:color="000000" w:sz="4" w:space="0"/>
            </w:tcBorders>
            <w:noWrap w:val="0"/>
            <w:vAlign w:val="center"/>
          </w:tcPr>
          <w:p w14:paraId="1D966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6478C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88EEEBF">
        <w:tblPrEx>
          <w:tblCellMar>
            <w:top w:w="0" w:type="dxa"/>
            <w:left w:w="108" w:type="dxa"/>
            <w:bottom w:w="0" w:type="dxa"/>
            <w:right w:w="108" w:type="dxa"/>
          </w:tblCellMar>
        </w:tblPrEx>
        <w:trPr>
          <w:trHeight w:val="497"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76DFEB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6</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6140F6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乌敦套海镇</w:t>
            </w:r>
          </w:p>
        </w:tc>
        <w:tc>
          <w:tcPr>
            <w:tcW w:w="1250" w:type="pct"/>
            <w:vMerge w:val="continue"/>
            <w:tcBorders>
              <w:left w:val="single" w:color="000000" w:sz="4" w:space="0"/>
              <w:right w:val="single" w:color="000000" w:sz="4" w:space="0"/>
            </w:tcBorders>
            <w:noWrap w:val="0"/>
            <w:vAlign w:val="center"/>
          </w:tcPr>
          <w:p w14:paraId="6E982C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74452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A9F1526">
        <w:tblPrEx>
          <w:tblCellMar>
            <w:top w:w="0" w:type="dxa"/>
            <w:left w:w="108" w:type="dxa"/>
            <w:bottom w:w="0" w:type="dxa"/>
            <w:right w:w="108" w:type="dxa"/>
          </w:tblCellMar>
        </w:tblPrEx>
        <w:trPr>
          <w:trHeight w:val="403"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0EF46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7</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4A9E7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海拉苏镇</w:t>
            </w:r>
          </w:p>
        </w:tc>
        <w:tc>
          <w:tcPr>
            <w:tcW w:w="1250" w:type="pct"/>
            <w:vMerge w:val="continue"/>
            <w:tcBorders>
              <w:left w:val="single" w:color="000000" w:sz="4" w:space="0"/>
              <w:right w:val="single" w:color="000000" w:sz="4" w:space="0"/>
            </w:tcBorders>
            <w:noWrap w:val="0"/>
            <w:vAlign w:val="center"/>
          </w:tcPr>
          <w:p w14:paraId="6FE45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13897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A22BD4A">
        <w:tblPrEx>
          <w:tblCellMar>
            <w:top w:w="0" w:type="dxa"/>
            <w:left w:w="108" w:type="dxa"/>
            <w:bottom w:w="0" w:type="dxa"/>
            <w:right w:w="108" w:type="dxa"/>
          </w:tblCellMar>
        </w:tblPrEx>
        <w:trPr>
          <w:trHeight w:val="556"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4A24E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8</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D153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亿合公镇</w:t>
            </w:r>
          </w:p>
        </w:tc>
        <w:tc>
          <w:tcPr>
            <w:tcW w:w="1250" w:type="pct"/>
            <w:vMerge w:val="continue"/>
            <w:tcBorders>
              <w:left w:val="single" w:color="000000" w:sz="4" w:space="0"/>
              <w:right w:val="single" w:color="000000" w:sz="4" w:space="0"/>
            </w:tcBorders>
            <w:noWrap w:val="0"/>
            <w:vAlign w:val="center"/>
          </w:tcPr>
          <w:p w14:paraId="524FF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1A789F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CAD015E">
        <w:tblPrEx>
          <w:tblCellMar>
            <w:top w:w="0" w:type="dxa"/>
            <w:left w:w="108" w:type="dxa"/>
            <w:bottom w:w="0" w:type="dxa"/>
            <w:right w:w="108" w:type="dxa"/>
          </w:tblCellMar>
        </w:tblPrEx>
        <w:trPr>
          <w:trHeight w:val="502"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1019E8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9</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B568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解放营子乡</w:t>
            </w:r>
          </w:p>
        </w:tc>
        <w:tc>
          <w:tcPr>
            <w:tcW w:w="1250" w:type="pct"/>
            <w:vMerge w:val="continue"/>
            <w:tcBorders>
              <w:left w:val="single" w:color="000000" w:sz="4" w:space="0"/>
              <w:right w:val="single" w:color="000000" w:sz="4" w:space="0"/>
            </w:tcBorders>
            <w:noWrap w:val="0"/>
            <w:vAlign w:val="center"/>
          </w:tcPr>
          <w:p w14:paraId="678A0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4F2E1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C9B907D">
        <w:tblPrEx>
          <w:tblCellMar>
            <w:top w:w="0" w:type="dxa"/>
            <w:left w:w="108" w:type="dxa"/>
            <w:bottom w:w="0" w:type="dxa"/>
            <w:right w:w="108" w:type="dxa"/>
          </w:tblCellMar>
        </w:tblPrEx>
        <w:trPr>
          <w:trHeight w:val="521"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529B4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10</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53C6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毛山东乡</w:t>
            </w:r>
          </w:p>
        </w:tc>
        <w:tc>
          <w:tcPr>
            <w:tcW w:w="1250" w:type="pct"/>
            <w:vMerge w:val="continue"/>
            <w:tcBorders>
              <w:left w:val="single" w:color="000000" w:sz="4" w:space="0"/>
              <w:right w:val="single" w:color="000000" w:sz="4" w:space="0"/>
            </w:tcBorders>
            <w:noWrap w:val="0"/>
            <w:vAlign w:val="center"/>
          </w:tcPr>
          <w:p w14:paraId="3E2EE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7D75A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93A80A1">
        <w:tblPrEx>
          <w:tblCellMar>
            <w:top w:w="0" w:type="dxa"/>
            <w:left w:w="108" w:type="dxa"/>
            <w:bottom w:w="0" w:type="dxa"/>
            <w:right w:w="108" w:type="dxa"/>
          </w:tblCellMar>
        </w:tblPrEx>
        <w:trPr>
          <w:trHeight w:val="500"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1C0C6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11</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7D4D0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新苏莫苏木</w:t>
            </w:r>
          </w:p>
        </w:tc>
        <w:tc>
          <w:tcPr>
            <w:tcW w:w="1250" w:type="pct"/>
            <w:vMerge w:val="continue"/>
            <w:tcBorders>
              <w:left w:val="single" w:color="000000" w:sz="4" w:space="0"/>
              <w:right w:val="single" w:color="000000" w:sz="4" w:space="0"/>
            </w:tcBorders>
            <w:noWrap w:val="0"/>
            <w:vAlign w:val="center"/>
          </w:tcPr>
          <w:p w14:paraId="60D92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0F9C1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0654C07">
        <w:tblPrEx>
          <w:tblCellMar>
            <w:top w:w="0" w:type="dxa"/>
            <w:left w:w="108" w:type="dxa"/>
            <w:bottom w:w="0" w:type="dxa"/>
            <w:right w:w="108" w:type="dxa"/>
          </w:tblCellMar>
        </w:tblPrEx>
        <w:trPr>
          <w:trHeight w:val="349"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7F215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12</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C0C9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白音套海苏木</w:t>
            </w:r>
          </w:p>
        </w:tc>
        <w:tc>
          <w:tcPr>
            <w:tcW w:w="1250" w:type="pct"/>
            <w:vMerge w:val="continue"/>
            <w:tcBorders>
              <w:left w:val="single" w:color="000000" w:sz="4" w:space="0"/>
              <w:right w:val="single" w:color="000000" w:sz="4" w:space="0"/>
            </w:tcBorders>
            <w:noWrap w:val="0"/>
            <w:vAlign w:val="center"/>
          </w:tcPr>
          <w:p w14:paraId="7F11D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7B2597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B886010">
        <w:tblPrEx>
          <w:tblCellMar>
            <w:top w:w="0" w:type="dxa"/>
            <w:left w:w="108" w:type="dxa"/>
            <w:bottom w:w="0" w:type="dxa"/>
            <w:right w:w="108" w:type="dxa"/>
          </w:tblCellMar>
        </w:tblPrEx>
        <w:trPr>
          <w:trHeight w:val="521"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05B19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13</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1CFE3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阿什罕苏木</w:t>
            </w:r>
          </w:p>
        </w:tc>
        <w:tc>
          <w:tcPr>
            <w:tcW w:w="1250" w:type="pct"/>
            <w:vMerge w:val="continue"/>
            <w:tcBorders>
              <w:left w:val="single" w:color="000000" w:sz="4" w:space="0"/>
              <w:right w:val="single" w:color="000000" w:sz="4" w:space="0"/>
            </w:tcBorders>
            <w:noWrap w:val="0"/>
            <w:vAlign w:val="center"/>
          </w:tcPr>
          <w:p w14:paraId="1FCF9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0BE8DD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264D52A">
        <w:tblPrEx>
          <w:tblCellMar>
            <w:top w:w="0" w:type="dxa"/>
            <w:left w:w="108" w:type="dxa"/>
            <w:bottom w:w="0" w:type="dxa"/>
            <w:right w:w="108" w:type="dxa"/>
          </w:tblCellMar>
        </w:tblPrEx>
        <w:trPr>
          <w:trHeight w:val="462"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1CDBF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14</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46198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格日僧苏木</w:t>
            </w:r>
          </w:p>
        </w:tc>
        <w:tc>
          <w:tcPr>
            <w:tcW w:w="1250" w:type="pct"/>
            <w:vMerge w:val="continue"/>
            <w:tcBorders>
              <w:left w:val="single" w:color="000000" w:sz="4" w:space="0"/>
              <w:right w:val="single" w:color="000000" w:sz="4" w:space="0"/>
            </w:tcBorders>
            <w:noWrap w:val="0"/>
            <w:vAlign w:val="center"/>
          </w:tcPr>
          <w:p w14:paraId="3A85A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0E211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60B6181">
        <w:tblPrEx>
          <w:tblCellMar>
            <w:top w:w="0" w:type="dxa"/>
            <w:left w:w="108" w:type="dxa"/>
            <w:bottom w:w="0" w:type="dxa"/>
            <w:right w:w="108" w:type="dxa"/>
          </w:tblCellMar>
        </w:tblPrEx>
        <w:trPr>
          <w:trHeight w:val="556"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1A573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73843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大兴农场</w:t>
            </w:r>
          </w:p>
        </w:tc>
        <w:tc>
          <w:tcPr>
            <w:tcW w:w="1250" w:type="pct"/>
            <w:vMerge w:val="continue"/>
            <w:tcBorders>
              <w:left w:val="single" w:color="000000" w:sz="4" w:space="0"/>
              <w:right w:val="single" w:color="000000" w:sz="4" w:space="0"/>
            </w:tcBorders>
            <w:noWrap w:val="0"/>
            <w:vAlign w:val="center"/>
          </w:tcPr>
          <w:p w14:paraId="5A32C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7638FE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AE13954">
        <w:tblPrEx>
          <w:tblCellMar>
            <w:top w:w="0" w:type="dxa"/>
            <w:left w:w="108" w:type="dxa"/>
            <w:bottom w:w="0" w:type="dxa"/>
            <w:right w:w="108" w:type="dxa"/>
          </w:tblCellMar>
        </w:tblPrEx>
        <w:trPr>
          <w:trHeight w:val="537"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6F640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16</w:t>
            </w:r>
          </w:p>
        </w:tc>
        <w:tc>
          <w:tcPr>
            <w:tcW w:w="1566" w:type="pct"/>
            <w:tcBorders>
              <w:top w:val="single" w:color="000000" w:sz="4" w:space="0"/>
              <w:left w:val="single" w:color="000000" w:sz="4" w:space="0"/>
              <w:bottom w:val="single" w:color="000000" w:sz="4" w:space="0"/>
              <w:right w:val="single" w:color="000000" w:sz="4" w:space="0"/>
            </w:tcBorders>
            <w:noWrap w:val="0"/>
            <w:vAlign w:val="center"/>
          </w:tcPr>
          <w:p w14:paraId="470A6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全宁街道</w:t>
            </w:r>
          </w:p>
        </w:tc>
        <w:tc>
          <w:tcPr>
            <w:tcW w:w="1250" w:type="pct"/>
            <w:vMerge w:val="continue"/>
            <w:tcBorders>
              <w:left w:val="single" w:color="000000" w:sz="4" w:space="0"/>
              <w:right w:val="single" w:color="000000" w:sz="4" w:space="0"/>
            </w:tcBorders>
            <w:noWrap w:val="0"/>
            <w:vAlign w:val="center"/>
          </w:tcPr>
          <w:p w14:paraId="762A3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right w:val="single" w:color="000000" w:sz="4" w:space="0"/>
            </w:tcBorders>
            <w:noWrap/>
            <w:vAlign w:val="center"/>
          </w:tcPr>
          <w:p w14:paraId="29A89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6C3ED07">
        <w:tblPrEx>
          <w:tblCellMar>
            <w:top w:w="0" w:type="dxa"/>
            <w:left w:w="108" w:type="dxa"/>
            <w:bottom w:w="0" w:type="dxa"/>
            <w:right w:w="108" w:type="dxa"/>
          </w:tblCellMar>
        </w:tblPrEx>
        <w:trPr>
          <w:trHeight w:val="90" w:hRule="atLeast"/>
          <w:jc w:val="center"/>
        </w:trPr>
        <w:tc>
          <w:tcPr>
            <w:tcW w:w="918" w:type="pct"/>
            <w:tcBorders>
              <w:top w:val="single" w:color="000000" w:sz="4" w:space="0"/>
              <w:left w:val="single" w:color="000000" w:sz="4" w:space="0"/>
              <w:bottom w:val="single" w:color="000000" w:sz="4" w:space="0"/>
              <w:right w:val="single" w:color="000000" w:sz="4" w:space="0"/>
            </w:tcBorders>
            <w:noWrap/>
            <w:vAlign w:val="center"/>
          </w:tcPr>
          <w:p w14:paraId="5361C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17</w:t>
            </w:r>
          </w:p>
        </w:tc>
        <w:tc>
          <w:tcPr>
            <w:tcW w:w="1566" w:type="pct"/>
            <w:tcBorders>
              <w:top w:val="single" w:color="000000" w:sz="4" w:space="0"/>
              <w:left w:val="single" w:color="000000" w:sz="4" w:space="0"/>
              <w:bottom w:val="single" w:color="auto" w:sz="4" w:space="0"/>
              <w:right w:val="single" w:color="000000" w:sz="4" w:space="0"/>
            </w:tcBorders>
            <w:noWrap w:val="0"/>
            <w:vAlign w:val="center"/>
          </w:tcPr>
          <w:p w14:paraId="1518A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紫城街道</w:t>
            </w:r>
          </w:p>
        </w:tc>
        <w:tc>
          <w:tcPr>
            <w:tcW w:w="1250" w:type="pct"/>
            <w:vMerge w:val="continue"/>
            <w:tcBorders>
              <w:left w:val="single" w:color="000000" w:sz="4" w:space="0"/>
              <w:bottom w:val="single" w:color="auto" w:sz="4" w:space="0"/>
              <w:right w:val="single" w:color="000000" w:sz="4" w:space="0"/>
            </w:tcBorders>
            <w:noWrap w:val="0"/>
            <w:vAlign w:val="center"/>
          </w:tcPr>
          <w:p w14:paraId="19B46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1264" w:type="pct"/>
            <w:vMerge w:val="continue"/>
            <w:tcBorders>
              <w:left w:val="single" w:color="000000" w:sz="4" w:space="0"/>
              <w:bottom w:val="single" w:color="auto" w:sz="4" w:space="0"/>
              <w:right w:val="single" w:color="000000" w:sz="4" w:space="0"/>
            </w:tcBorders>
            <w:noWrap/>
            <w:vAlign w:val="center"/>
          </w:tcPr>
          <w:p w14:paraId="59BCA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bl>
    <w:p w14:paraId="27FA6976">
      <w:pPr>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br w:type="page"/>
      </w:r>
    </w:p>
    <w:p w14:paraId="365D182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黑体" w:hAnsi="黑体" w:eastAsia="黑体" w:cs="黑体"/>
          <w:sz w:val="28"/>
          <w:szCs w:val="28"/>
          <w:shd w:val="clear" w:color="auto" w:fill="auto"/>
          <w:lang w:eastAsia="zh-CN"/>
        </w:rPr>
      </w:pPr>
      <w:r>
        <w:rPr>
          <w:rFonts w:hint="eastAsia" w:ascii="黑体" w:hAnsi="黑体" w:eastAsia="黑体" w:cs="黑体"/>
          <w:sz w:val="28"/>
          <w:szCs w:val="28"/>
          <w:shd w:val="clear" w:color="auto" w:fill="auto"/>
          <w:lang w:eastAsia="zh-CN"/>
        </w:rPr>
        <w:t>附件2</w:t>
      </w:r>
    </w:p>
    <w:p w14:paraId="059216E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p>
    <w:p w14:paraId="1353144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center"/>
        <w:textAlignment w:val="auto"/>
        <w:rPr>
          <w:rFonts w:hint="eastAsia" w:ascii="方正小标宋简体" w:hAnsi="方正小标宋简体" w:eastAsia="方正小标宋简体" w:cs="方正小标宋简体"/>
          <w:sz w:val="32"/>
          <w:szCs w:val="32"/>
          <w:shd w:val="clear" w:color="auto" w:fill="auto"/>
          <w:lang w:eastAsia="zh-CN"/>
        </w:rPr>
      </w:pPr>
      <w:r>
        <w:rPr>
          <w:rFonts w:hint="eastAsia" w:ascii="方正小标宋简体" w:hAnsi="方正小标宋简体" w:eastAsia="方正小标宋简体" w:cs="方正小标宋简体"/>
          <w:sz w:val="32"/>
          <w:szCs w:val="32"/>
          <w:shd w:val="clear" w:color="auto" w:fill="auto"/>
          <w:lang w:eastAsia="zh-CN"/>
        </w:rPr>
        <w:t>2025年各党政机关、企事业单位、人民团体</w:t>
      </w:r>
    </w:p>
    <w:p w14:paraId="53DEA0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center"/>
        <w:textAlignment w:val="auto"/>
        <w:rPr>
          <w:rFonts w:hint="eastAsia" w:ascii="方正小标宋简体" w:hAnsi="方正小标宋简体" w:eastAsia="方正小标宋简体" w:cs="方正小标宋简体"/>
          <w:sz w:val="32"/>
          <w:szCs w:val="32"/>
          <w:shd w:val="clear" w:color="auto" w:fill="auto"/>
          <w:lang w:eastAsia="zh-CN"/>
        </w:rPr>
      </w:pPr>
      <w:r>
        <w:rPr>
          <w:rFonts w:hint="eastAsia" w:ascii="方正小标宋简体" w:hAnsi="方正小标宋简体" w:eastAsia="方正小标宋简体" w:cs="方正小标宋简体"/>
          <w:sz w:val="32"/>
          <w:szCs w:val="32"/>
          <w:shd w:val="clear" w:color="auto" w:fill="auto"/>
          <w:lang w:eastAsia="zh-CN"/>
        </w:rPr>
        <w:t>无偿献血招募目标及时间安排</w:t>
      </w:r>
    </w:p>
    <w:p w14:paraId="4D8D7DE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p>
    <w:tbl>
      <w:tblPr>
        <w:tblStyle w:val="9"/>
        <w:tblW w:w="5000" w:type="pct"/>
        <w:jc w:val="center"/>
        <w:tblLayout w:type="fixed"/>
        <w:tblCellMar>
          <w:top w:w="0" w:type="dxa"/>
          <w:left w:w="108" w:type="dxa"/>
          <w:bottom w:w="0" w:type="dxa"/>
          <w:right w:w="108" w:type="dxa"/>
        </w:tblCellMar>
      </w:tblPr>
      <w:tblGrid>
        <w:gridCol w:w="831"/>
        <w:gridCol w:w="2979"/>
        <w:gridCol w:w="3020"/>
        <w:gridCol w:w="1692"/>
      </w:tblGrid>
      <w:tr w14:paraId="23D7AE98">
        <w:tblPrEx>
          <w:tblCellMar>
            <w:top w:w="0" w:type="dxa"/>
            <w:left w:w="108" w:type="dxa"/>
            <w:bottom w:w="0" w:type="dxa"/>
            <w:right w:w="108" w:type="dxa"/>
          </w:tblCellMar>
        </w:tblPrEx>
        <w:trPr>
          <w:trHeight w:val="56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AC77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序号</w:t>
            </w:r>
          </w:p>
        </w:tc>
        <w:tc>
          <w:tcPr>
            <w:tcW w:w="1747" w:type="pct"/>
            <w:tcBorders>
              <w:top w:val="single" w:color="000000" w:sz="4" w:space="0"/>
              <w:left w:val="single" w:color="000000" w:sz="4" w:space="0"/>
              <w:bottom w:val="single" w:color="000000" w:sz="4" w:space="0"/>
              <w:right w:val="single" w:color="000000" w:sz="4" w:space="0"/>
            </w:tcBorders>
            <w:noWrap/>
            <w:vAlign w:val="center"/>
          </w:tcPr>
          <w:p w14:paraId="0685BF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单位名称</w:t>
            </w:r>
          </w:p>
        </w:tc>
        <w:tc>
          <w:tcPr>
            <w:tcW w:w="1771" w:type="pct"/>
            <w:tcBorders>
              <w:top w:val="single" w:color="000000" w:sz="4" w:space="0"/>
              <w:left w:val="single" w:color="000000" w:sz="4" w:space="0"/>
              <w:bottom w:val="single" w:color="auto" w:sz="4" w:space="0"/>
              <w:right w:val="single" w:color="000000" w:sz="4" w:space="0"/>
            </w:tcBorders>
            <w:noWrap/>
            <w:vAlign w:val="center"/>
          </w:tcPr>
          <w:p w14:paraId="703C4C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献血目标</w:t>
            </w:r>
          </w:p>
        </w:tc>
        <w:tc>
          <w:tcPr>
            <w:tcW w:w="992" w:type="pct"/>
            <w:tcBorders>
              <w:top w:val="single" w:color="000000" w:sz="4" w:space="0"/>
              <w:left w:val="single" w:color="000000" w:sz="4" w:space="0"/>
              <w:bottom w:val="single" w:color="auto" w:sz="4" w:space="0"/>
              <w:right w:val="single" w:color="000000" w:sz="4" w:space="0"/>
            </w:tcBorders>
            <w:noWrap w:val="0"/>
            <w:vAlign w:val="center"/>
          </w:tcPr>
          <w:p w14:paraId="03DEA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献血时间</w:t>
            </w:r>
          </w:p>
        </w:tc>
      </w:tr>
      <w:tr w14:paraId="0396889E">
        <w:tblPrEx>
          <w:tblCellMar>
            <w:top w:w="0" w:type="dxa"/>
            <w:left w:w="108" w:type="dxa"/>
            <w:bottom w:w="0" w:type="dxa"/>
            <w:right w:w="108" w:type="dxa"/>
          </w:tblCellMar>
        </w:tblPrEx>
        <w:trPr>
          <w:trHeight w:val="9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B933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61F8D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旗委办</w:t>
            </w:r>
          </w:p>
        </w:tc>
        <w:tc>
          <w:tcPr>
            <w:tcW w:w="1771" w:type="pct"/>
            <w:vMerge w:val="restart"/>
            <w:tcBorders>
              <w:top w:val="single" w:color="auto" w:sz="4" w:space="0"/>
              <w:left w:val="single" w:color="auto" w:sz="4" w:space="0"/>
              <w:right w:val="single" w:color="auto" w:sz="4" w:space="0"/>
            </w:tcBorders>
            <w:noWrap/>
            <w:vAlign w:val="center"/>
          </w:tcPr>
          <w:p w14:paraId="6F45B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right w:val="single" w:color="auto" w:sz="4" w:space="0"/>
            </w:tcBorders>
            <w:noWrap w:val="0"/>
            <w:vAlign w:val="center"/>
          </w:tcPr>
          <w:p w14:paraId="406B6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4月</w:t>
            </w:r>
          </w:p>
        </w:tc>
      </w:tr>
      <w:tr w14:paraId="03EB90D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6CC4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459B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旗政府办</w:t>
            </w:r>
          </w:p>
        </w:tc>
        <w:tc>
          <w:tcPr>
            <w:tcW w:w="1771" w:type="pct"/>
            <w:vMerge w:val="continue"/>
            <w:tcBorders>
              <w:left w:val="single" w:color="auto" w:sz="4" w:space="0"/>
              <w:right w:val="single" w:color="auto" w:sz="4" w:space="0"/>
            </w:tcBorders>
            <w:noWrap/>
            <w:vAlign w:val="center"/>
          </w:tcPr>
          <w:p w14:paraId="6B8E9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2DE4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BE8B89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276A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B7F9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旗人大办</w:t>
            </w:r>
          </w:p>
        </w:tc>
        <w:tc>
          <w:tcPr>
            <w:tcW w:w="1771" w:type="pct"/>
            <w:vMerge w:val="continue"/>
            <w:tcBorders>
              <w:left w:val="single" w:color="auto" w:sz="4" w:space="0"/>
              <w:right w:val="single" w:color="auto" w:sz="4" w:space="0"/>
            </w:tcBorders>
            <w:noWrap/>
            <w:vAlign w:val="center"/>
          </w:tcPr>
          <w:p w14:paraId="51A9AD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063D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EFEC36F">
        <w:tblPrEx>
          <w:tblCellMar>
            <w:top w:w="0" w:type="dxa"/>
            <w:left w:w="108" w:type="dxa"/>
            <w:bottom w:w="0" w:type="dxa"/>
            <w:right w:w="108" w:type="dxa"/>
          </w:tblCellMar>
        </w:tblPrEx>
        <w:trPr>
          <w:trHeight w:val="9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0ADE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9D32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旗政协办</w:t>
            </w:r>
          </w:p>
        </w:tc>
        <w:tc>
          <w:tcPr>
            <w:tcW w:w="1771" w:type="pct"/>
            <w:vMerge w:val="continue"/>
            <w:tcBorders>
              <w:left w:val="single" w:color="auto" w:sz="4" w:space="0"/>
              <w:right w:val="single" w:color="auto" w:sz="4" w:space="0"/>
            </w:tcBorders>
            <w:noWrap/>
            <w:vAlign w:val="center"/>
          </w:tcPr>
          <w:p w14:paraId="412027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FECC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8249A7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AAB4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B93C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旗纪委监委</w:t>
            </w:r>
          </w:p>
        </w:tc>
        <w:tc>
          <w:tcPr>
            <w:tcW w:w="1771" w:type="pct"/>
            <w:vMerge w:val="continue"/>
            <w:tcBorders>
              <w:left w:val="single" w:color="auto" w:sz="4" w:space="0"/>
              <w:right w:val="single" w:color="auto" w:sz="4" w:space="0"/>
            </w:tcBorders>
            <w:noWrap/>
            <w:vAlign w:val="center"/>
          </w:tcPr>
          <w:p w14:paraId="37F39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6C46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029E5B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4E0B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F497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组织部</w:t>
            </w:r>
          </w:p>
        </w:tc>
        <w:tc>
          <w:tcPr>
            <w:tcW w:w="1771" w:type="pct"/>
            <w:vMerge w:val="continue"/>
            <w:tcBorders>
              <w:left w:val="single" w:color="auto" w:sz="4" w:space="0"/>
              <w:right w:val="single" w:color="auto" w:sz="4" w:space="0"/>
            </w:tcBorders>
            <w:noWrap/>
            <w:vAlign w:val="center"/>
          </w:tcPr>
          <w:p w14:paraId="6212A8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1333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9C8623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4EE9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E19D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宣传部</w:t>
            </w:r>
          </w:p>
        </w:tc>
        <w:tc>
          <w:tcPr>
            <w:tcW w:w="1771" w:type="pct"/>
            <w:vMerge w:val="continue"/>
            <w:tcBorders>
              <w:left w:val="single" w:color="auto" w:sz="4" w:space="0"/>
              <w:right w:val="single" w:color="auto" w:sz="4" w:space="0"/>
            </w:tcBorders>
            <w:noWrap/>
            <w:vAlign w:val="center"/>
          </w:tcPr>
          <w:p w14:paraId="61400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0137E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62F4A5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86C4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F017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统战部</w:t>
            </w:r>
          </w:p>
        </w:tc>
        <w:tc>
          <w:tcPr>
            <w:tcW w:w="1771" w:type="pct"/>
            <w:vMerge w:val="continue"/>
            <w:tcBorders>
              <w:left w:val="single" w:color="auto" w:sz="4" w:space="0"/>
              <w:right w:val="single" w:color="auto" w:sz="4" w:space="0"/>
            </w:tcBorders>
            <w:noWrap/>
            <w:vAlign w:val="center"/>
          </w:tcPr>
          <w:p w14:paraId="4044E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D601C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38BBA85">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137E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A5BDB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政法委</w:t>
            </w:r>
          </w:p>
        </w:tc>
        <w:tc>
          <w:tcPr>
            <w:tcW w:w="1771" w:type="pct"/>
            <w:vMerge w:val="continue"/>
            <w:tcBorders>
              <w:left w:val="single" w:color="auto" w:sz="4" w:space="0"/>
              <w:right w:val="single" w:color="auto" w:sz="4" w:space="0"/>
            </w:tcBorders>
            <w:noWrap/>
            <w:vAlign w:val="center"/>
          </w:tcPr>
          <w:p w14:paraId="3F6742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3162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99D6816">
        <w:tblPrEx>
          <w:tblCellMar>
            <w:top w:w="0" w:type="dxa"/>
            <w:left w:w="108" w:type="dxa"/>
            <w:bottom w:w="0" w:type="dxa"/>
            <w:right w:w="108" w:type="dxa"/>
          </w:tblCellMar>
        </w:tblPrEx>
        <w:trPr>
          <w:trHeight w:val="506"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59C9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2709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社会工作部</w:t>
            </w:r>
          </w:p>
        </w:tc>
        <w:tc>
          <w:tcPr>
            <w:tcW w:w="1771" w:type="pct"/>
            <w:vMerge w:val="continue"/>
            <w:tcBorders>
              <w:left w:val="single" w:color="auto" w:sz="4" w:space="0"/>
              <w:right w:val="single" w:color="auto" w:sz="4" w:space="0"/>
            </w:tcBorders>
            <w:noWrap/>
            <w:vAlign w:val="center"/>
          </w:tcPr>
          <w:p w14:paraId="0B461A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1A95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B63E14F">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43A3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13A4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编办</w:t>
            </w:r>
          </w:p>
        </w:tc>
        <w:tc>
          <w:tcPr>
            <w:tcW w:w="1771" w:type="pct"/>
            <w:vMerge w:val="continue"/>
            <w:tcBorders>
              <w:left w:val="single" w:color="auto" w:sz="4" w:space="0"/>
              <w:right w:val="single" w:color="auto" w:sz="4" w:space="0"/>
            </w:tcBorders>
            <w:noWrap/>
            <w:vAlign w:val="center"/>
          </w:tcPr>
          <w:p w14:paraId="177BD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A007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E4B19F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1F13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075D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巡察办</w:t>
            </w:r>
          </w:p>
        </w:tc>
        <w:tc>
          <w:tcPr>
            <w:tcW w:w="1771" w:type="pct"/>
            <w:vMerge w:val="continue"/>
            <w:tcBorders>
              <w:left w:val="single" w:color="auto" w:sz="4" w:space="0"/>
              <w:right w:val="single" w:color="auto" w:sz="4" w:space="0"/>
            </w:tcBorders>
            <w:noWrap/>
            <w:vAlign w:val="center"/>
          </w:tcPr>
          <w:p w14:paraId="658FD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DBF59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880247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EBD9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D5AE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保密机要局</w:t>
            </w:r>
          </w:p>
        </w:tc>
        <w:tc>
          <w:tcPr>
            <w:tcW w:w="1771" w:type="pct"/>
            <w:vMerge w:val="continue"/>
            <w:tcBorders>
              <w:left w:val="single" w:color="auto" w:sz="4" w:space="0"/>
              <w:right w:val="single" w:color="auto" w:sz="4" w:space="0"/>
            </w:tcBorders>
            <w:noWrap/>
            <w:vAlign w:val="center"/>
          </w:tcPr>
          <w:p w14:paraId="207BD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CD15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B0CF35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04F4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5835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旗委党校</w:t>
            </w:r>
          </w:p>
        </w:tc>
        <w:tc>
          <w:tcPr>
            <w:tcW w:w="1771" w:type="pct"/>
            <w:vMerge w:val="continue"/>
            <w:tcBorders>
              <w:left w:val="single" w:color="auto" w:sz="4" w:space="0"/>
              <w:right w:val="single" w:color="auto" w:sz="4" w:space="0"/>
            </w:tcBorders>
            <w:noWrap/>
            <w:vAlign w:val="center"/>
          </w:tcPr>
          <w:p w14:paraId="43CF1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35874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E860029">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ECDE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7B84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档案史志馆</w:t>
            </w:r>
          </w:p>
        </w:tc>
        <w:tc>
          <w:tcPr>
            <w:tcW w:w="1771" w:type="pct"/>
            <w:vMerge w:val="continue"/>
            <w:tcBorders>
              <w:left w:val="single" w:color="auto" w:sz="4" w:space="0"/>
              <w:bottom w:val="single" w:color="auto" w:sz="4" w:space="0"/>
              <w:right w:val="single" w:color="auto" w:sz="4" w:space="0"/>
            </w:tcBorders>
            <w:noWrap/>
            <w:vAlign w:val="center"/>
          </w:tcPr>
          <w:p w14:paraId="1C5D0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6F0F95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B39CE3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65B6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AF32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发改委</w:t>
            </w:r>
          </w:p>
        </w:tc>
        <w:tc>
          <w:tcPr>
            <w:tcW w:w="1771" w:type="pct"/>
            <w:vMerge w:val="restart"/>
            <w:tcBorders>
              <w:top w:val="single" w:color="auto" w:sz="4" w:space="0"/>
              <w:left w:val="single" w:color="auto" w:sz="4" w:space="0"/>
              <w:right w:val="single" w:color="auto" w:sz="4" w:space="0"/>
            </w:tcBorders>
            <w:noWrap/>
            <w:vAlign w:val="center"/>
          </w:tcPr>
          <w:p w14:paraId="2AD76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right w:val="single" w:color="auto" w:sz="4" w:space="0"/>
            </w:tcBorders>
            <w:noWrap w:val="0"/>
            <w:vAlign w:val="center"/>
          </w:tcPr>
          <w:p w14:paraId="125EA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4月</w:t>
            </w:r>
          </w:p>
        </w:tc>
      </w:tr>
      <w:tr w14:paraId="5D3881EC">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96EA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89E6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财政局</w:t>
            </w:r>
          </w:p>
        </w:tc>
        <w:tc>
          <w:tcPr>
            <w:tcW w:w="1771" w:type="pct"/>
            <w:vMerge w:val="continue"/>
            <w:tcBorders>
              <w:left w:val="single" w:color="auto" w:sz="4" w:space="0"/>
              <w:right w:val="single" w:color="auto" w:sz="4" w:space="0"/>
            </w:tcBorders>
            <w:noWrap/>
            <w:vAlign w:val="center"/>
          </w:tcPr>
          <w:p w14:paraId="55B7E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D962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B3A218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A7F8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745C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人社局</w:t>
            </w:r>
          </w:p>
        </w:tc>
        <w:tc>
          <w:tcPr>
            <w:tcW w:w="1771" w:type="pct"/>
            <w:vMerge w:val="continue"/>
            <w:tcBorders>
              <w:left w:val="single" w:color="auto" w:sz="4" w:space="0"/>
              <w:right w:val="single" w:color="auto" w:sz="4" w:space="0"/>
            </w:tcBorders>
            <w:noWrap/>
            <w:vAlign w:val="center"/>
          </w:tcPr>
          <w:p w14:paraId="6F87B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5243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64688C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4C3D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5DD0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公安局</w:t>
            </w:r>
          </w:p>
        </w:tc>
        <w:tc>
          <w:tcPr>
            <w:tcW w:w="1771" w:type="pct"/>
            <w:vMerge w:val="continue"/>
            <w:tcBorders>
              <w:left w:val="single" w:color="auto" w:sz="4" w:space="0"/>
              <w:right w:val="single" w:color="auto" w:sz="4" w:space="0"/>
            </w:tcBorders>
            <w:noWrap/>
            <w:vAlign w:val="center"/>
          </w:tcPr>
          <w:p w14:paraId="3EC1C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E31F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6D5243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19C1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A1AFB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工科局</w:t>
            </w:r>
          </w:p>
        </w:tc>
        <w:tc>
          <w:tcPr>
            <w:tcW w:w="1771" w:type="pct"/>
            <w:vMerge w:val="continue"/>
            <w:tcBorders>
              <w:left w:val="single" w:color="auto" w:sz="4" w:space="0"/>
              <w:right w:val="single" w:color="auto" w:sz="4" w:space="0"/>
            </w:tcBorders>
            <w:noWrap/>
            <w:vAlign w:val="center"/>
          </w:tcPr>
          <w:p w14:paraId="42475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1203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329D31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1C86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B63C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应急管理局</w:t>
            </w:r>
          </w:p>
        </w:tc>
        <w:tc>
          <w:tcPr>
            <w:tcW w:w="1771" w:type="pct"/>
            <w:vMerge w:val="continue"/>
            <w:tcBorders>
              <w:left w:val="single" w:color="auto" w:sz="4" w:space="0"/>
              <w:right w:val="single" w:color="auto" w:sz="4" w:space="0"/>
            </w:tcBorders>
            <w:noWrap/>
            <w:vAlign w:val="center"/>
          </w:tcPr>
          <w:p w14:paraId="5FF9C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FE9BF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D76043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3E98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68E0F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民政局</w:t>
            </w:r>
          </w:p>
        </w:tc>
        <w:tc>
          <w:tcPr>
            <w:tcW w:w="1771" w:type="pct"/>
            <w:vMerge w:val="continue"/>
            <w:tcBorders>
              <w:left w:val="single" w:color="auto" w:sz="4" w:space="0"/>
              <w:right w:val="single" w:color="auto" w:sz="4" w:space="0"/>
            </w:tcBorders>
            <w:noWrap/>
            <w:vAlign w:val="center"/>
          </w:tcPr>
          <w:p w14:paraId="0BC06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A081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FB12D5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8196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1C893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民委</w:t>
            </w:r>
          </w:p>
        </w:tc>
        <w:tc>
          <w:tcPr>
            <w:tcW w:w="1771" w:type="pct"/>
            <w:vMerge w:val="continue"/>
            <w:tcBorders>
              <w:left w:val="single" w:color="auto" w:sz="4" w:space="0"/>
              <w:right w:val="single" w:color="auto" w:sz="4" w:space="0"/>
            </w:tcBorders>
            <w:noWrap/>
            <w:vAlign w:val="center"/>
          </w:tcPr>
          <w:p w14:paraId="0E62F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FD99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AD484E9">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7D27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24</w:t>
            </w:r>
          </w:p>
        </w:tc>
        <w:tc>
          <w:tcPr>
            <w:tcW w:w="1747" w:type="pct"/>
            <w:tcBorders>
              <w:top w:val="single" w:color="000000" w:sz="4" w:space="0"/>
              <w:left w:val="single" w:color="000000" w:sz="4" w:space="0"/>
              <w:bottom w:val="single" w:color="auto" w:sz="4" w:space="0"/>
              <w:right w:val="single" w:color="auto" w:sz="4" w:space="0"/>
            </w:tcBorders>
            <w:noWrap w:val="0"/>
            <w:vAlign w:val="center"/>
          </w:tcPr>
          <w:p w14:paraId="3144D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农牧局</w:t>
            </w:r>
          </w:p>
        </w:tc>
        <w:tc>
          <w:tcPr>
            <w:tcW w:w="1771" w:type="pct"/>
            <w:vMerge w:val="continue"/>
            <w:tcBorders>
              <w:left w:val="single" w:color="auto" w:sz="4" w:space="0"/>
              <w:bottom w:val="single" w:color="auto" w:sz="4" w:space="0"/>
              <w:right w:val="single" w:color="auto" w:sz="4" w:space="0"/>
            </w:tcBorders>
            <w:noWrap/>
            <w:vAlign w:val="center"/>
          </w:tcPr>
          <w:p w14:paraId="079FD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32FA4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3ABD08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9916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25</w:t>
            </w:r>
          </w:p>
        </w:tc>
        <w:tc>
          <w:tcPr>
            <w:tcW w:w="1747" w:type="pct"/>
            <w:tcBorders>
              <w:top w:val="single" w:color="auto" w:sz="4" w:space="0"/>
              <w:left w:val="single" w:color="000000" w:sz="4" w:space="0"/>
              <w:bottom w:val="single" w:color="000000" w:sz="4" w:space="0"/>
              <w:right w:val="single" w:color="auto" w:sz="4" w:space="0"/>
            </w:tcBorders>
            <w:noWrap w:val="0"/>
            <w:vAlign w:val="center"/>
          </w:tcPr>
          <w:p w14:paraId="62C655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林草局</w:t>
            </w:r>
          </w:p>
        </w:tc>
        <w:tc>
          <w:tcPr>
            <w:tcW w:w="1771" w:type="pct"/>
            <w:vMerge w:val="continue"/>
            <w:tcBorders>
              <w:top w:val="single" w:color="auto" w:sz="4" w:space="0"/>
              <w:left w:val="single" w:color="auto" w:sz="4" w:space="0"/>
              <w:right w:val="single" w:color="auto" w:sz="4" w:space="0"/>
            </w:tcBorders>
            <w:noWrap/>
            <w:vAlign w:val="center"/>
          </w:tcPr>
          <w:p w14:paraId="161DE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right w:val="single" w:color="auto" w:sz="4" w:space="0"/>
            </w:tcBorders>
            <w:noWrap w:val="0"/>
            <w:vAlign w:val="center"/>
          </w:tcPr>
          <w:p w14:paraId="4A0B7F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1559AD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FAAA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4EEF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水利局</w:t>
            </w:r>
          </w:p>
        </w:tc>
        <w:tc>
          <w:tcPr>
            <w:tcW w:w="1771" w:type="pct"/>
            <w:vMerge w:val="continue"/>
            <w:tcBorders>
              <w:left w:val="single" w:color="auto" w:sz="4" w:space="0"/>
              <w:right w:val="single" w:color="auto" w:sz="4" w:space="0"/>
            </w:tcBorders>
            <w:noWrap/>
            <w:vAlign w:val="center"/>
          </w:tcPr>
          <w:p w14:paraId="315CA8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91A7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F3B63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9BDD6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6C66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统计局</w:t>
            </w:r>
          </w:p>
        </w:tc>
        <w:tc>
          <w:tcPr>
            <w:tcW w:w="1771" w:type="pct"/>
            <w:vMerge w:val="continue"/>
            <w:tcBorders>
              <w:left w:val="single" w:color="auto" w:sz="4" w:space="0"/>
              <w:right w:val="single" w:color="auto" w:sz="4" w:space="0"/>
            </w:tcBorders>
            <w:noWrap/>
            <w:vAlign w:val="center"/>
          </w:tcPr>
          <w:p w14:paraId="2AE8A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DB69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BA5112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74416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69BA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审计局</w:t>
            </w:r>
          </w:p>
        </w:tc>
        <w:tc>
          <w:tcPr>
            <w:tcW w:w="1771" w:type="pct"/>
            <w:vMerge w:val="continue"/>
            <w:tcBorders>
              <w:left w:val="single" w:color="auto" w:sz="4" w:space="0"/>
              <w:right w:val="single" w:color="auto" w:sz="4" w:space="0"/>
            </w:tcBorders>
            <w:noWrap/>
            <w:vAlign w:val="center"/>
          </w:tcPr>
          <w:p w14:paraId="297DC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17AD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7477A7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E379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29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13850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交通运输局</w:t>
            </w:r>
          </w:p>
        </w:tc>
        <w:tc>
          <w:tcPr>
            <w:tcW w:w="1771" w:type="pct"/>
            <w:vMerge w:val="continue"/>
            <w:tcBorders>
              <w:left w:val="single" w:color="auto" w:sz="4" w:space="0"/>
              <w:right w:val="single" w:color="auto" w:sz="4" w:space="0"/>
            </w:tcBorders>
            <w:noWrap/>
            <w:vAlign w:val="center"/>
          </w:tcPr>
          <w:p w14:paraId="5CC23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FE46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FCD34D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3DE9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E5F2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住建局</w:t>
            </w:r>
          </w:p>
        </w:tc>
        <w:tc>
          <w:tcPr>
            <w:tcW w:w="1771" w:type="pct"/>
            <w:vMerge w:val="continue"/>
            <w:tcBorders>
              <w:left w:val="single" w:color="auto" w:sz="4" w:space="0"/>
              <w:right w:val="single" w:color="auto" w:sz="4" w:space="0"/>
            </w:tcBorders>
            <w:noWrap/>
            <w:vAlign w:val="center"/>
          </w:tcPr>
          <w:p w14:paraId="7EEC2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7CC7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F8722DF">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F2AE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7D37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自然资源局</w:t>
            </w:r>
          </w:p>
        </w:tc>
        <w:tc>
          <w:tcPr>
            <w:tcW w:w="1771" w:type="pct"/>
            <w:vMerge w:val="continue"/>
            <w:tcBorders>
              <w:left w:val="single" w:color="auto" w:sz="4" w:space="0"/>
              <w:right w:val="single" w:color="auto" w:sz="4" w:space="0"/>
            </w:tcBorders>
            <w:noWrap/>
            <w:vAlign w:val="center"/>
          </w:tcPr>
          <w:p w14:paraId="5FADBC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F1DB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578EC94">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5279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A223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生态环境局</w:t>
            </w:r>
          </w:p>
        </w:tc>
        <w:tc>
          <w:tcPr>
            <w:tcW w:w="1771" w:type="pct"/>
            <w:vMerge w:val="continue"/>
            <w:tcBorders>
              <w:left w:val="single" w:color="auto" w:sz="4" w:space="0"/>
              <w:right w:val="single" w:color="auto" w:sz="4" w:space="0"/>
            </w:tcBorders>
            <w:noWrap/>
            <w:vAlign w:val="center"/>
          </w:tcPr>
          <w:p w14:paraId="2E611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7045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A113306">
        <w:tblPrEx>
          <w:tblCellMar>
            <w:top w:w="0" w:type="dxa"/>
            <w:left w:w="108" w:type="dxa"/>
            <w:bottom w:w="0" w:type="dxa"/>
            <w:right w:w="108" w:type="dxa"/>
          </w:tblCellMar>
        </w:tblPrEx>
        <w:trPr>
          <w:trHeight w:val="9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B02A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9598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文化旅游体育局</w:t>
            </w:r>
          </w:p>
        </w:tc>
        <w:tc>
          <w:tcPr>
            <w:tcW w:w="1771" w:type="pct"/>
            <w:vMerge w:val="continue"/>
            <w:tcBorders>
              <w:left w:val="single" w:color="auto" w:sz="4" w:space="0"/>
              <w:right w:val="single" w:color="auto" w:sz="4" w:space="0"/>
            </w:tcBorders>
            <w:noWrap/>
            <w:vAlign w:val="center"/>
          </w:tcPr>
          <w:p w14:paraId="11F495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08FD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37892E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5CC5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6F7A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融媒体中心</w:t>
            </w:r>
          </w:p>
        </w:tc>
        <w:tc>
          <w:tcPr>
            <w:tcW w:w="1771" w:type="pct"/>
            <w:vMerge w:val="continue"/>
            <w:tcBorders>
              <w:left w:val="single" w:color="auto" w:sz="4" w:space="0"/>
              <w:right w:val="single" w:color="auto" w:sz="4" w:space="0"/>
            </w:tcBorders>
            <w:noWrap/>
            <w:vAlign w:val="center"/>
          </w:tcPr>
          <w:p w14:paraId="33C84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B8949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BA9560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97C4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8D97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商投局</w:t>
            </w:r>
          </w:p>
        </w:tc>
        <w:tc>
          <w:tcPr>
            <w:tcW w:w="1771" w:type="pct"/>
            <w:vMerge w:val="continue"/>
            <w:tcBorders>
              <w:left w:val="single" w:color="auto" w:sz="4" w:space="0"/>
              <w:right w:val="single" w:color="auto" w:sz="4" w:space="0"/>
            </w:tcBorders>
            <w:noWrap/>
            <w:vAlign w:val="center"/>
          </w:tcPr>
          <w:p w14:paraId="5826B3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6CAB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B055A1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EC29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93E6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司法局</w:t>
            </w:r>
          </w:p>
        </w:tc>
        <w:tc>
          <w:tcPr>
            <w:tcW w:w="1771" w:type="pct"/>
            <w:vMerge w:val="continue"/>
            <w:tcBorders>
              <w:left w:val="single" w:color="auto" w:sz="4" w:space="0"/>
              <w:bottom w:val="single" w:color="auto" w:sz="4" w:space="0"/>
              <w:right w:val="single" w:color="auto" w:sz="4" w:space="0"/>
            </w:tcBorders>
            <w:noWrap/>
            <w:vAlign w:val="center"/>
          </w:tcPr>
          <w:p w14:paraId="3144F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214F6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1A6F99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2104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79AD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退役军人事务局</w:t>
            </w:r>
          </w:p>
        </w:tc>
        <w:tc>
          <w:tcPr>
            <w:tcW w:w="1771" w:type="pct"/>
            <w:vMerge w:val="restart"/>
            <w:tcBorders>
              <w:top w:val="single" w:color="auto" w:sz="4" w:space="0"/>
              <w:left w:val="single" w:color="auto" w:sz="4" w:space="0"/>
              <w:right w:val="single" w:color="auto" w:sz="4" w:space="0"/>
            </w:tcBorders>
            <w:noWrap/>
            <w:vAlign w:val="center"/>
          </w:tcPr>
          <w:p w14:paraId="06F3DF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right w:val="single" w:color="auto" w:sz="4" w:space="0"/>
            </w:tcBorders>
            <w:noWrap w:val="0"/>
            <w:vAlign w:val="center"/>
          </w:tcPr>
          <w:p w14:paraId="06305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val="en-US" w:eastAsia="zh-CN"/>
              </w:rPr>
              <w:t>5</w:t>
            </w:r>
            <w:r>
              <w:rPr>
                <w:rFonts w:hint="default" w:ascii="Times New Roman" w:hAnsi="Times New Roman" w:eastAsia="仿宋_GB2312" w:cs="Times New Roman"/>
                <w:sz w:val="28"/>
                <w:szCs w:val="28"/>
                <w:shd w:val="clear" w:color="auto" w:fill="auto"/>
                <w:lang w:eastAsia="zh-CN"/>
              </w:rPr>
              <w:t>月</w:t>
            </w:r>
          </w:p>
        </w:tc>
      </w:tr>
      <w:tr w14:paraId="02C7695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95F1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1D05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行政审批局</w:t>
            </w:r>
          </w:p>
        </w:tc>
        <w:tc>
          <w:tcPr>
            <w:tcW w:w="1771" w:type="pct"/>
            <w:vMerge w:val="continue"/>
            <w:tcBorders>
              <w:left w:val="single" w:color="auto" w:sz="4" w:space="0"/>
              <w:right w:val="single" w:color="auto" w:sz="4" w:space="0"/>
            </w:tcBorders>
            <w:noWrap/>
            <w:vAlign w:val="center"/>
          </w:tcPr>
          <w:p w14:paraId="0C966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8CAE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D320BD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CED26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39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2CC0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市场监管局</w:t>
            </w:r>
          </w:p>
        </w:tc>
        <w:tc>
          <w:tcPr>
            <w:tcW w:w="1771" w:type="pct"/>
            <w:vMerge w:val="continue"/>
            <w:tcBorders>
              <w:left w:val="single" w:color="auto" w:sz="4" w:space="0"/>
              <w:right w:val="single" w:color="auto" w:sz="4" w:space="0"/>
            </w:tcBorders>
            <w:noWrap/>
            <w:vAlign w:val="center"/>
          </w:tcPr>
          <w:p w14:paraId="6B209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0B85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FCEB4B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9A87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D983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医保局</w:t>
            </w:r>
          </w:p>
        </w:tc>
        <w:tc>
          <w:tcPr>
            <w:tcW w:w="1771" w:type="pct"/>
            <w:vMerge w:val="continue"/>
            <w:tcBorders>
              <w:left w:val="single" w:color="auto" w:sz="4" w:space="0"/>
              <w:right w:val="single" w:color="auto" w:sz="4" w:space="0"/>
            </w:tcBorders>
            <w:noWrap/>
            <w:vAlign w:val="center"/>
          </w:tcPr>
          <w:p w14:paraId="2EE43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28C4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4D871E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1CCB0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17AF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信访局</w:t>
            </w:r>
          </w:p>
        </w:tc>
        <w:tc>
          <w:tcPr>
            <w:tcW w:w="1771" w:type="pct"/>
            <w:vMerge w:val="continue"/>
            <w:tcBorders>
              <w:left w:val="single" w:color="auto" w:sz="4" w:space="0"/>
              <w:right w:val="single" w:color="auto" w:sz="4" w:space="0"/>
            </w:tcBorders>
            <w:noWrap/>
            <w:vAlign w:val="center"/>
          </w:tcPr>
          <w:p w14:paraId="32DE0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3B96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86C0F8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AB765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BA1A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公共资源交易中心</w:t>
            </w:r>
          </w:p>
        </w:tc>
        <w:tc>
          <w:tcPr>
            <w:tcW w:w="1771" w:type="pct"/>
            <w:vMerge w:val="continue"/>
            <w:tcBorders>
              <w:left w:val="single" w:color="auto" w:sz="4" w:space="0"/>
              <w:right w:val="single" w:color="auto" w:sz="4" w:space="0"/>
            </w:tcBorders>
            <w:noWrap/>
            <w:vAlign w:val="center"/>
          </w:tcPr>
          <w:p w14:paraId="53856D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CF96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017ECD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2DF1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ECBC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就业服务中心</w:t>
            </w:r>
          </w:p>
        </w:tc>
        <w:tc>
          <w:tcPr>
            <w:tcW w:w="1771" w:type="pct"/>
            <w:vMerge w:val="continue"/>
            <w:tcBorders>
              <w:left w:val="single" w:color="auto" w:sz="4" w:space="0"/>
              <w:right w:val="single" w:color="auto" w:sz="4" w:space="0"/>
            </w:tcBorders>
            <w:noWrap/>
            <w:vAlign w:val="center"/>
          </w:tcPr>
          <w:p w14:paraId="03137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51B9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F147E7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69AA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FE55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社会保险事务中心</w:t>
            </w:r>
          </w:p>
        </w:tc>
        <w:tc>
          <w:tcPr>
            <w:tcW w:w="1771" w:type="pct"/>
            <w:vMerge w:val="continue"/>
            <w:tcBorders>
              <w:left w:val="single" w:color="auto" w:sz="4" w:space="0"/>
              <w:right w:val="single" w:color="auto" w:sz="4" w:space="0"/>
            </w:tcBorders>
            <w:noWrap/>
            <w:vAlign w:val="center"/>
          </w:tcPr>
          <w:p w14:paraId="2D8E76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79A69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681A61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9D96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045D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卫健委</w:t>
            </w:r>
          </w:p>
        </w:tc>
        <w:tc>
          <w:tcPr>
            <w:tcW w:w="1771" w:type="pct"/>
            <w:vMerge w:val="continue"/>
            <w:tcBorders>
              <w:left w:val="single" w:color="auto" w:sz="4" w:space="0"/>
              <w:right w:val="single" w:color="auto" w:sz="4" w:space="0"/>
            </w:tcBorders>
            <w:noWrap/>
            <w:vAlign w:val="center"/>
          </w:tcPr>
          <w:p w14:paraId="6299A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A6F0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7DBEF0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17E5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79BC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疾控中心</w:t>
            </w:r>
          </w:p>
        </w:tc>
        <w:tc>
          <w:tcPr>
            <w:tcW w:w="1771" w:type="pct"/>
            <w:vMerge w:val="continue"/>
            <w:tcBorders>
              <w:left w:val="single" w:color="auto" w:sz="4" w:space="0"/>
              <w:right w:val="single" w:color="auto" w:sz="4" w:space="0"/>
            </w:tcBorders>
            <w:noWrap/>
            <w:vAlign w:val="center"/>
          </w:tcPr>
          <w:p w14:paraId="661A3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7194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CC6985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6E20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DB19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气象局</w:t>
            </w:r>
          </w:p>
        </w:tc>
        <w:tc>
          <w:tcPr>
            <w:tcW w:w="1771" w:type="pct"/>
            <w:vMerge w:val="continue"/>
            <w:tcBorders>
              <w:left w:val="single" w:color="auto" w:sz="4" w:space="0"/>
              <w:right w:val="single" w:color="auto" w:sz="4" w:space="0"/>
            </w:tcBorders>
            <w:noWrap/>
            <w:vAlign w:val="center"/>
          </w:tcPr>
          <w:p w14:paraId="3E367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7530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73F7C6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6391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FAFA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国调队</w:t>
            </w:r>
          </w:p>
        </w:tc>
        <w:tc>
          <w:tcPr>
            <w:tcW w:w="1771" w:type="pct"/>
            <w:vMerge w:val="continue"/>
            <w:tcBorders>
              <w:left w:val="single" w:color="auto" w:sz="4" w:space="0"/>
              <w:right w:val="single" w:color="auto" w:sz="4" w:space="0"/>
            </w:tcBorders>
            <w:noWrap/>
            <w:vAlign w:val="center"/>
          </w:tcPr>
          <w:p w14:paraId="79F9F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8AED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29276B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7719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49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70EB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税务局</w:t>
            </w:r>
          </w:p>
        </w:tc>
        <w:tc>
          <w:tcPr>
            <w:tcW w:w="1771" w:type="pct"/>
            <w:vMerge w:val="continue"/>
            <w:tcBorders>
              <w:left w:val="single" w:color="auto" w:sz="4" w:space="0"/>
              <w:right w:val="single" w:color="auto" w:sz="4" w:space="0"/>
            </w:tcBorders>
            <w:noWrap/>
            <w:vAlign w:val="center"/>
          </w:tcPr>
          <w:p w14:paraId="71A9D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BF97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AC8393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9DFF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6F4B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金融监管局</w:t>
            </w:r>
          </w:p>
        </w:tc>
        <w:tc>
          <w:tcPr>
            <w:tcW w:w="1771" w:type="pct"/>
            <w:vMerge w:val="continue"/>
            <w:tcBorders>
              <w:left w:val="single" w:color="auto" w:sz="4" w:space="0"/>
              <w:right w:val="single" w:color="auto" w:sz="4" w:space="0"/>
            </w:tcBorders>
            <w:noWrap/>
            <w:vAlign w:val="center"/>
          </w:tcPr>
          <w:p w14:paraId="0F79A4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729A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69B8CED">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3F3A6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8A13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城管执法局</w:t>
            </w:r>
          </w:p>
        </w:tc>
        <w:tc>
          <w:tcPr>
            <w:tcW w:w="1771" w:type="pct"/>
            <w:vMerge w:val="continue"/>
            <w:tcBorders>
              <w:left w:val="single" w:color="auto" w:sz="4" w:space="0"/>
              <w:right w:val="single" w:color="auto" w:sz="4" w:space="0"/>
            </w:tcBorders>
            <w:noWrap/>
            <w:vAlign w:val="center"/>
          </w:tcPr>
          <w:p w14:paraId="1D55D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B311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BCF329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6400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441A0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海水中心</w:t>
            </w:r>
          </w:p>
        </w:tc>
        <w:tc>
          <w:tcPr>
            <w:tcW w:w="1771" w:type="pct"/>
            <w:vMerge w:val="continue"/>
            <w:tcBorders>
              <w:left w:val="single" w:color="auto" w:sz="4" w:space="0"/>
              <w:right w:val="single" w:color="auto" w:sz="4" w:space="0"/>
            </w:tcBorders>
            <w:noWrap/>
            <w:vAlign w:val="center"/>
          </w:tcPr>
          <w:p w14:paraId="2A5CF6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39D1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208FCF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A4A6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7653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机关事务服务中心</w:t>
            </w:r>
          </w:p>
        </w:tc>
        <w:tc>
          <w:tcPr>
            <w:tcW w:w="1771" w:type="pct"/>
            <w:vMerge w:val="continue"/>
            <w:tcBorders>
              <w:left w:val="single" w:color="auto" w:sz="4" w:space="0"/>
              <w:right w:val="single" w:color="auto" w:sz="4" w:space="0"/>
            </w:tcBorders>
            <w:noWrap/>
            <w:vAlign w:val="center"/>
          </w:tcPr>
          <w:p w14:paraId="28B64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1D8E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F33C3C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BDFE9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54</w:t>
            </w:r>
          </w:p>
        </w:tc>
        <w:tc>
          <w:tcPr>
            <w:tcW w:w="1747" w:type="pct"/>
            <w:tcBorders>
              <w:top w:val="single" w:color="000000" w:sz="4" w:space="0"/>
              <w:left w:val="single" w:color="000000" w:sz="4" w:space="0"/>
              <w:bottom w:val="single" w:color="auto" w:sz="4" w:space="0"/>
              <w:right w:val="single" w:color="auto" w:sz="4" w:space="0"/>
            </w:tcBorders>
            <w:noWrap w:val="0"/>
            <w:vAlign w:val="center"/>
          </w:tcPr>
          <w:p w14:paraId="2C34A0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文旅园区</w:t>
            </w:r>
          </w:p>
        </w:tc>
        <w:tc>
          <w:tcPr>
            <w:tcW w:w="1771" w:type="pct"/>
            <w:vMerge w:val="continue"/>
            <w:tcBorders>
              <w:left w:val="single" w:color="auto" w:sz="4" w:space="0"/>
              <w:bottom w:val="single" w:color="auto" w:sz="4" w:space="0"/>
              <w:right w:val="single" w:color="auto" w:sz="4" w:space="0"/>
            </w:tcBorders>
            <w:noWrap/>
            <w:vAlign w:val="center"/>
          </w:tcPr>
          <w:p w14:paraId="633D7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0F2F2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30123B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526C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55</w:t>
            </w:r>
          </w:p>
        </w:tc>
        <w:tc>
          <w:tcPr>
            <w:tcW w:w="1747" w:type="pct"/>
            <w:tcBorders>
              <w:top w:val="single" w:color="auto" w:sz="4" w:space="0"/>
              <w:left w:val="single" w:color="000000" w:sz="4" w:space="0"/>
              <w:bottom w:val="single" w:color="000000" w:sz="4" w:space="0"/>
              <w:right w:val="single" w:color="auto" w:sz="4" w:space="0"/>
            </w:tcBorders>
            <w:noWrap w:val="0"/>
            <w:vAlign w:val="center"/>
          </w:tcPr>
          <w:p w14:paraId="3E348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农业园区</w:t>
            </w:r>
          </w:p>
        </w:tc>
        <w:tc>
          <w:tcPr>
            <w:tcW w:w="1771" w:type="pct"/>
            <w:vMerge w:val="continue"/>
            <w:tcBorders>
              <w:top w:val="single" w:color="auto" w:sz="4" w:space="0"/>
              <w:left w:val="single" w:color="auto" w:sz="4" w:space="0"/>
              <w:right w:val="single" w:color="auto" w:sz="4" w:space="0"/>
            </w:tcBorders>
            <w:noWrap/>
            <w:vAlign w:val="center"/>
          </w:tcPr>
          <w:p w14:paraId="2D321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right w:val="single" w:color="auto" w:sz="4" w:space="0"/>
            </w:tcBorders>
            <w:noWrap w:val="0"/>
            <w:vAlign w:val="center"/>
          </w:tcPr>
          <w:p w14:paraId="1FC23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490671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331E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C0FE2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教育局</w:t>
            </w:r>
          </w:p>
        </w:tc>
        <w:tc>
          <w:tcPr>
            <w:tcW w:w="1771" w:type="pct"/>
            <w:vMerge w:val="continue"/>
            <w:tcBorders>
              <w:left w:val="single" w:color="auto" w:sz="4" w:space="0"/>
              <w:right w:val="single" w:color="auto" w:sz="4" w:space="0"/>
            </w:tcBorders>
            <w:noWrap/>
            <w:vAlign w:val="center"/>
          </w:tcPr>
          <w:p w14:paraId="2B1CF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978A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79E55E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4300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CB26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供销社</w:t>
            </w:r>
          </w:p>
        </w:tc>
        <w:tc>
          <w:tcPr>
            <w:tcW w:w="1771" w:type="pct"/>
            <w:vMerge w:val="continue"/>
            <w:tcBorders>
              <w:left w:val="single" w:color="auto" w:sz="4" w:space="0"/>
              <w:bottom w:val="single" w:color="auto" w:sz="4" w:space="0"/>
              <w:right w:val="single" w:color="auto" w:sz="4" w:space="0"/>
            </w:tcBorders>
            <w:noWrap/>
            <w:vAlign w:val="center"/>
          </w:tcPr>
          <w:p w14:paraId="6416E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2EF1D8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C0C377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A42F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E3865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总工会</w:t>
            </w:r>
          </w:p>
        </w:tc>
        <w:tc>
          <w:tcPr>
            <w:tcW w:w="1771" w:type="pct"/>
            <w:vMerge w:val="restart"/>
            <w:tcBorders>
              <w:top w:val="single" w:color="auto" w:sz="4" w:space="0"/>
              <w:left w:val="single" w:color="auto" w:sz="4" w:space="0"/>
              <w:bottom w:val="single" w:color="auto" w:sz="4" w:space="0"/>
              <w:right w:val="single" w:color="auto" w:sz="4" w:space="0"/>
            </w:tcBorders>
            <w:noWrap/>
            <w:vAlign w:val="center"/>
          </w:tcPr>
          <w:p w14:paraId="2460D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bottom w:val="single" w:color="auto" w:sz="4" w:space="0"/>
              <w:right w:val="single" w:color="auto" w:sz="4" w:space="0"/>
            </w:tcBorders>
            <w:noWrap w:val="0"/>
            <w:vAlign w:val="center"/>
          </w:tcPr>
          <w:p w14:paraId="49979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val="en-US" w:eastAsia="zh-CN"/>
              </w:rPr>
            </w:pPr>
            <w:r>
              <w:rPr>
                <w:rFonts w:hint="default" w:ascii="Times New Roman" w:hAnsi="Times New Roman" w:eastAsia="仿宋_GB2312" w:cs="Times New Roman"/>
                <w:sz w:val="28"/>
                <w:szCs w:val="28"/>
                <w:shd w:val="clear" w:color="auto" w:fill="auto"/>
                <w:lang w:val="en-US" w:eastAsia="zh-CN"/>
              </w:rPr>
              <w:t>5月</w:t>
            </w:r>
          </w:p>
        </w:tc>
      </w:tr>
      <w:tr w14:paraId="5A65470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77A7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59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534F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团旗委</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6F06E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17501D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3C2B61">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34BC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7C3C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妇联</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13E84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7EADD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9A2446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92F6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3F84A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残联</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6ED56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7BA35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0756A0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8965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6101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红十字会</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295E2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4C1F9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5C578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5556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89B49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科协</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5AAD4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1A8F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6E4FD4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0B33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CCFAC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工商联</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05DAF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7D950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0F5004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EEE0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63EC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法院</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76D2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168C1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AB4215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46B06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D923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检察院</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7B12C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09103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CC7A0A5">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B2B9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FCEB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pacing w:val="1"/>
                <w:w w:val="97"/>
                <w:kern w:val="0"/>
                <w:sz w:val="24"/>
                <w:szCs w:val="24"/>
                <w:shd w:val="clear" w:color="auto" w:fill="auto"/>
                <w:fitText w:val="2821" w:id="1017067238"/>
                <w:lang w:val="en-US" w:eastAsia="zh-CN"/>
              </w:rPr>
              <w:t>内蒙古赤峰农畜产品开发</w:t>
            </w:r>
            <w:r>
              <w:rPr>
                <w:rFonts w:hint="default" w:ascii="Times New Roman" w:hAnsi="Times New Roman" w:eastAsia="仿宋_GB2312" w:cs="Times New Roman"/>
                <w:spacing w:val="5"/>
                <w:w w:val="97"/>
                <w:kern w:val="0"/>
                <w:sz w:val="24"/>
                <w:szCs w:val="24"/>
                <w:shd w:val="clear" w:color="auto" w:fill="auto"/>
                <w:fitText w:val="2821" w:id="1017067238"/>
                <w:lang w:val="en-US" w:eastAsia="zh-CN"/>
              </w:rPr>
              <w:t>区</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94E49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01F0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EF66C6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8FF07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D6C4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仿宋_GB2312" w:cs="Times New Roman"/>
                <w:spacing w:val="-6"/>
                <w:w w:val="90"/>
                <w:kern w:val="0"/>
                <w:sz w:val="24"/>
                <w:szCs w:val="24"/>
                <w:shd w:val="clear" w:color="auto" w:fill="auto"/>
                <w:fitText w:val="2821" w:id="142546248"/>
                <w:lang w:val="en-US" w:eastAsia="zh-CN"/>
              </w:rPr>
            </w:pPr>
            <w:r>
              <w:rPr>
                <w:rFonts w:hint="default" w:ascii="Times New Roman" w:hAnsi="Times New Roman" w:eastAsia="仿宋_GB2312" w:cs="Times New Roman"/>
                <w:spacing w:val="1"/>
                <w:w w:val="97"/>
                <w:kern w:val="0"/>
                <w:sz w:val="24"/>
                <w:szCs w:val="24"/>
                <w:shd w:val="clear" w:color="auto" w:fill="auto"/>
                <w:fitText w:val="2821" w:id="1122851622"/>
                <w:lang w:val="en-US" w:eastAsia="zh-CN"/>
              </w:rPr>
              <w:t>赤峰龙韵城市建设有限公</w:t>
            </w:r>
            <w:r>
              <w:rPr>
                <w:rFonts w:hint="default" w:ascii="Times New Roman" w:hAnsi="Times New Roman" w:eastAsia="仿宋_GB2312" w:cs="Times New Roman"/>
                <w:spacing w:val="5"/>
                <w:w w:val="97"/>
                <w:kern w:val="0"/>
                <w:sz w:val="24"/>
                <w:szCs w:val="24"/>
                <w:shd w:val="clear" w:color="auto" w:fill="auto"/>
                <w:fitText w:val="2821" w:id="1122851622"/>
                <w:lang w:val="en-US" w:eastAsia="zh-CN"/>
              </w:rPr>
              <w:t>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2DA38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637CD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420907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0ACA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69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BD69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仿宋_GB2312" w:cs="Times New Roman"/>
                <w:spacing w:val="-6"/>
                <w:w w:val="90"/>
                <w:kern w:val="0"/>
                <w:sz w:val="24"/>
                <w:szCs w:val="24"/>
                <w:shd w:val="clear" w:color="auto" w:fill="auto"/>
                <w:fitText w:val="2821" w:id="142546248"/>
                <w:lang w:val="en-US" w:eastAsia="zh-CN"/>
              </w:rPr>
            </w:pPr>
            <w:r>
              <w:rPr>
                <w:rFonts w:hint="default" w:ascii="Times New Roman" w:hAnsi="Times New Roman" w:eastAsia="仿宋_GB2312" w:cs="Times New Roman"/>
                <w:spacing w:val="1"/>
                <w:w w:val="97"/>
                <w:kern w:val="0"/>
                <w:sz w:val="24"/>
                <w:szCs w:val="24"/>
                <w:shd w:val="clear" w:color="auto" w:fill="auto"/>
                <w:fitText w:val="2821" w:id="509938232"/>
                <w:lang w:val="en-US" w:eastAsia="zh-CN"/>
              </w:rPr>
              <w:t>赤峰蒙地矿产资源有限公</w:t>
            </w:r>
            <w:r>
              <w:rPr>
                <w:rFonts w:hint="default" w:ascii="Times New Roman" w:hAnsi="Times New Roman" w:eastAsia="仿宋_GB2312" w:cs="Times New Roman"/>
                <w:spacing w:val="5"/>
                <w:w w:val="97"/>
                <w:kern w:val="0"/>
                <w:sz w:val="24"/>
                <w:szCs w:val="24"/>
                <w:shd w:val="clear" w:color="auto" w:fill="auto"/>
                <w:fitText w:val="2821" w:id="509938232"/>
                <w:lang w:val="en-US" w:eastAsia="zh-CN"/>
              </w:rPr>
              <w:t>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1DF723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494D3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76774C6">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C9D4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A407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仿宋_GB2312" w:cs="Times New Roman"/>
                <w:spacing w:val="7"/>
                <w:w w:val="78"/>
                <w:kern w:val="0"/>
                <w:sz w:val="24"/>
                <w:szCs w:val="24"/>
                <w:shd w:val="clear" w:color="auto" w:fill="auto"/>
                <w:fitText w:val="2821" w:id="142546248"/>
                <w:lang w:val="en-US" w:eastAsia="zh-CN"/>
              </w:rPr>
            </w:pPr>
            <w:r>
              <w:rPr>
                <w:rFonts w:hint="default" w:ascii="Times New Roman" w:hAnsi="Times New Roman" w:eastAsia="仿宋_GB2312" w:cs="Times New Roman"/>
                <w:spacing w:val="1"/>
                <w:w w:val="83"/>
                <w:kern w:val="0"/>
                <w:sz w:val="24"/>
                <w:szCs w:val="24"/>
                <w:shd w:val="clear" w:color="auto" w:fill="auto"/>
                <w:fitText w:val="2821" w:id="482816483"/>
                <w:lang w:val="en-US" w:eastAsia="zh-CN"/>
              </w:rPr>
              <w:t>翁牛特旗富兴投资管理有限公</w:t>
            </w:r>
            <w:r>
              <w:rPr>
                <w:rFonts w:hint="default" w:ascii="Times New Roman" w:hAnsi="Times New Roman" w:eastAsia="仿宋_GB2312" w:cs="Times New Roman"/>
                <w:spacing w:val="6"/>
                <w:w w:val="83"/>
                <w:kern w:val="0"/>
                <w:sz w:val="24"/>
                <w:szCs w:val="24"/>
                <w:shd w:val="clear" w:color="auto" w:fill="auto"/>
                <w:fitText w:val="2821" w:id="482816483"/>
                <w:lang w:val="en-US" w:eastAsia="zh-CN"/>
              </w:rPr>
              <w:t>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25F7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6752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E2802C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95FE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C719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仿宋_GB2312" w:cs="Times New Roman"/>
                <w:spacing w:val="12"/>
                <w:w w:val="83"/>
                <w:kern w:val="0"/>
                <w:sz w:val="24"/>
                <w:szCs w:val="24"/>
                <w:shd w:val="clear" w:color="auto" w:fill="auto"/>
                <w:fitText w:val="2821" w:id="142546248"/>
                <w:lang w:val="en-US" w:eastAsia="zh-CN"/>
              </w:rPr>
            </w:pPr>
            <w:r>
              <w:rPr>
                <w:rFonts w:hint="default" w:ascii="Times New Roman" w:hAnsi="Times New Roman" w:eastAsia="仿宋_GB2312" w:cs="Times New Roman"/>
                <w:spacing w:val="1"/>
                <w:w w:val="90"/>
                <w:kern w:val="0"/>
                <w:sz w:val="24"/>
                <w:szCs w:val="24"/>
                <w:shd w:val="clear" w:color="auto" w:fill="auto"/>
                <w:fitText w:val="2821" w:id="285502391"/>
                <w:lang w:val="en-US" w:eastAsia="zh-CN"/>
              </w:rPr>
              <w:t>赤峰龙之乡文化旅游有限公</w:t>
            </w:r>
            <w:r>
              <w:rPr>
                <w:rFonts w:hint="default" w:ascii="Times New Roman" w:hAnsi="Times New Roman" w:eastAsia="仿宋_GB2312" w:cs="Times New Roman"/>
                <w:spacing w:val="-2"/>
                <w:w w:val="90"/>
                <w:kern w:val="0"/>
                <w:sz w:val="24"/>
                <w:szCs w:val="24"/>
                <w:shd w:val="clear" w:color="auto" w:fill="auto"/>
                <w:fitText w:val="2821" w:id="285502391"/>
                <w:lang w:val="en-US" w:eastAsia="zh-CN"/>
              </w:rPr>
              <w:t>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01175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083B9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C133DF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87B8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8A45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邮政公司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4A3F7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9427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8A6F5DC">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BC02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F82C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浩达供水公司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015FFC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4F005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3C9E75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2DF9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7542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sz w:val="24"/>
                <w:szCs w:val="24"/>
                <w:shd w:val="clear" w:color="auto" w:fill="auto"/>
                <w:lang w:val="en-US" w:eastAsia="zh-CN"/>
              </w:rPr>
              <w:t>国网供电公司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2A81F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8964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38022A2">
        <w:tblPrEx>
          <w:tblCellMar>
            <w:top w:w="0" w:type="dxa"/>
            <w:left w:w="108" w:type="dxa"/>
            <w:bottom w:w="0" w:type="dxa"/>
            <w:right w:w="108" w:type="dxa"/>
          </w:tblCellMar>
        </w:tblPrEx>
        <w:trPr>
          <w:cantSplit/>
          <w:trHeight w:val="52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1D2B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75</w:t>
            </w:r>
          </w:p>
        </w:tc>
        <w:tc>
          <w:tcPr>
            <w:tcW w:w="1545" w:type="pct"/>
            <w:tcBorders>
              <w:top w:val="single" w:color="000000" w:sz="4" w:space="0"/>
              <w:left w:val="single" w:color="000000" w:sz="4" w:space="0"/>
              <w:bottom w:val="single" w:color="000000" w:sz="4" w:space="0"/>
              <w:right w:val="single" w:color="auto" w:sz="4" w:space="0"/>
            </w:tcBorders>
            <w:noWrap w:val="0"/>
            <w:vAlign w:val="center"/>
          </w:tcPr>
          <w:p w14:paraId="5CB3A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sz w:val="24"/>
                <w:szCs w:val="24"/>
                <w:shd w:val="clear" w:color="auto" w:fill="auto"/>
                <w:lang w:eastAsia="zh-CN"/>
              </w:rPr>
            </w:pPr>
            <w:r>
              <w:rPr>
                <w:rFonts w:hint="default" w:ascii="Times New Roman" w:hAnsi="Times New Roman" w:eastAsia="仿宋_GB2312" w:cs="Times New Roman"/>
                <w:w w:val="90"/>
                <w:sz w:val="24"/>
                <w:szCs w:val="24"/>
                <w:shd w:val="clear" w:color="auto" w:fill="auto"/>
                <w:lang w:val="en-US" w:eastAsia="zh-CN"/>
              </w:rPr>
              <w:t>中国平安财产保险股份有限公司翁牛特旗支公司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6EE9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67D90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4A1C3B3">
        <w:tblPrEx>
          <w:tblCellMar>
            <w:top w:w="0" w:type="dxa"/>
            <w:left w:w="108" w:type="dxa"/>
            <w:bottom w:w="0" w:type="dxa"/>
            <w:right w:w="108" w:type="dxa"/>
          </w:tblCellMar>
        </w:tblPrEx>
        <w:trPr>
          <w:cantSplit/>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638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0D1FC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中国人民财产保险股份有限公司翁牛特旗支公司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1171E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12B76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EB00D64">
        <w:tblPrEx>
          <w:tblCellMar>
            <w:top w:w="0" w:type="dxa"/>
            <w:left w:w="108" w:type="dxa"/>
            <w:bottom w:w="0" w:type="dxa"/>
            <w:right w:w="108" w:type="dxa"/>
          </w:tblCellMar>
        </w:tblPrEx>
        <w:trPr>
          <w:cantSplit/>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DE5E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EF543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中国太平洋财产保险股份有限公司翁牛特旗支公司</w:t>
            </w:r>
          </w:p>
        </w:tc>
        <w:tc>
          <w:tcPr>
            <w:tcW w:w="1771" w:type="pct"/>
            <w:vMerge w:val="restart"/>
            <w:tcBorders>
              <w:top w:val="single" w:color="auto" w:sz="4" w:space="0"/>
              <w:left w:val="single" w:color="auto" w:sz="4" w:space="0"/>
              <w:bottom w:val="single" w:color="auto" w:sz="4" w:space="0"/>
              <w:right w:val="single" w:color="auto" w:sz="4" w:space="0"/>
            </w:tcBorders>
            <w:noWrap/>
            <w:vAlign w:val="center"/>
          </w:tcPr>
          <w:p w14:paraId="7D7CE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bottom w:val="single" w:color="auto" w:sz="4" w:space="0"/>
              <w:right w:val="single" w:color="auto" w:sz="4" w:space="0"/>
            </w:tcBorders>
            <w:noWrap w:val="0"/>
            <w:vAlign w:val="center"/>
          </w:tcPr>
          <w:p w14:paraId="1945A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val="en-US" w:eastAsia="zh-CN"/>
              </w:rPr>
            </w:pPr>
            <w:r>
              <w:rPr>
                <w:rFonts w:hint="default" w:ascii="Times New Roman" w:hAnsi="Times New Roman" w:eastAsia="仿宋_GB2312" w:cs="Times New Roman"/>
                <w:sz w:val="28"/>
                <w:szCs w:val="28"/>
                <w:shd w:val="clear" w:color="auto" w:fill="auto"/>
                <w:lang w:val="en-US" w:eastAsia="zh-CN"/>
              </w:rPr>
              <w:t>6月</w:t>
            </w:r>
          </w:p>
        </w:tc>
      </w:tr>
      <w:tr w14:paraId="35EB7DF3">
        <w:tblPrEx>
          <w:tblCellMar>
            <w:top w:w="0" w:type="dxa"/>
            <w:left w:w="108" w:type="dxa"/>
            <w:bottom w:w="0" w:type="dxa"/>
            <w:right w:w="108" w:type="dxa"/>
          </w:tblCellMar>
        </w:tblPrEx>
        <w:trPr>
          <w:cantSplit/>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8F7D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57A1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阳光财险保险股份有限公司翁牛特旗支公司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5143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4BA92C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7751FE6">
        <w:tblPrEx>
          <w:tblCellMar>
            <w:top w:w="0" w:type="dxa"/>
            <w:left w:w="108" w:type="dxa"/>
            <w:bottom w:w="0" w:type="dxa"/>
            <w:right w:w="108" w:type="dxa"/>
          </w:tblCellMar>
        </w:tblPrEx>
        <w:trPr>
          <w:trHeight w:val="9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9C5C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79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EE22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中国大地财产保险股份有限公司翁牛特旗支公司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54448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7D2F8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624304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239D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E5219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永安财产保险股份有限公司翁牛特旗支公司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65E62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09C00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58DEA6C">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38C74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EAB5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中华联合财产保险股份有限公司翁牛特旗支公司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2D46C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6749B6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A47BEBF">
        <w:tblPrEx>
          <w:tblCellMar>
            <w:top w:w="0" w:type="dxa"/>
            <w:left w:w="108" w:type="dxa"/>
            <w:bottom w:w="0" w:type="dxa"/>
            <w:right w:w="108" w:type="dxa"/>
          </w:tblCellMar>
        </w:tblPrEx>
        <w:trPr>
          <w:trHeight w:val="9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0A82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D671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中国人寿财产保险股份有限公司翁牛特旗支公司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60E53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6057B0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1FB22F2">
        <w:tblPrEx>
          <w:tblCellMar>
            <w:top w:w="0" w:type="dxa"/>
            <w:left w:w="108" w:type="dxa"/>
            <w:bottom w:w="0" w:type="dxa"/>
            <w:right w:w="108" w:type="dxa"/>
          </w:tblCellMar>
        </w:tblPrEx>
        <w:trPr>
          <w:trHeight w:val="68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B114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AB5A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紫金财产保险股份有限公司翁牛特旗支公司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52396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3817B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64F8D0E">
        <w:tblPrEx>
          <w:tblCellMar>
            <w:top w:w="0" w:type="dxa"/>
            <w:left w:w="108" w:type="dxa"/>
            <w:bottom w:w="0" w:type="dxa"/>
            <w:right w:w="108" w:type="dxa"/>
          </w:tblCellMar>
        </w:tblPrEx>
        <w:trPr>
          <w:trHeight w:val="736"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5475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09F7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阳光寿险保险股份有限公司翁牛特旗支公司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1616F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027DC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414A25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D29D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28281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中国平安人寿保险股份有限公司翁牛特旗支公司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5F5F0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0A91F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79E01E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CC05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ECA5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泰康人寿保险有限责任公司翁牛特旗支公司</w:t>
            </w:r>
          </w:p>
        </w:tc>
        <w:tc>
          <w:tcPr>
            <w:tcW w:w="1771" w:type="pct"/>
            <w:vMerge w:val="continue"/>
            <w:tcBorders>
              <w:top w:val="single" w:color="auto" w:sz="4" w:space="0"/>
              <w:left w:val="single" w:color="auto" w:sz="4" w:space="0"/>
              <w:bottom w:val="single" w:color="auto" w:sz="4" w:space="0"/>
              <w:right w:val="single" w:color="auto" w:sz="4" w:space="0"/>
            </w:tcBorders>
            <w:noWrap/>
            <w:vAlign w:val="center"/>
          </w:tcPr>
          <w:p w14:paraId="33EB4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bottom w:val="single" w:color="auto" w:sz="4" w:space="0"/>
              <w:right w:val="single" w:color="auto" w:sz="4" w:space="0"/>
            </w:tcBorders>
            <w:noWrap w:val="0"/>
            <w:vAlign w:val="center"/>
          </w:tcPr>
          <w:p w14:paraId="213E0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166B1C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1B37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31D0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新华人寿保险股份有限公司翁牛特旗支公司</w:t>
            </w:r>
          </w:p>
        </w:tc>
        <w:tc>
          <w:tcPr>
            <w:tcW w:w="1771" w:type="pct"/>
            <w:vMerge w:val="restart"/>
            <w:tcBorders>
              <w:top w:val="single" w:color="auto" w:sz="4" w:space="0"/>
              <w:left w:val="single" w:color="auto" w:sz="4" w:space="0"/>
              <w:right w:val="single" w:color="auto" w:sz="4" w:space="0"/>
            </w:tcBorders>
            <w:noWrap/>
            <w:vAlign w:val="center"/>
          </w:tcPr>
          <w:p w14:paraId="2218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right w:val="single" w:color="auto" w:sz="4" w:space="0"/>
            </w:tcBorders>
            <w:noWrap w:val="0"/>
            <w:vAlign w:val="center"/>
          </w:tcPr>
          <w:p w14:paraId="0AEB9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val="en-US" w:eastAsia="zh-CN"/>
              </w:rPr>
            </w:pPr>
            <w:r>
              <w:rPr>
                <w:rFonts w:hint="default" w:ascii="Times New Roman" w:hAnsi="Times New Roman" w:eastAsia="仿宋_GB2312" w:cs="Times New Roman"/>
                <w:sz w:val="28"/>
                <w:szCs w:val="28"/>
                <w:shd w:val="clear" w:color="auto" w:fill="auto"/>
                <w:lang w:val="en-US" w:eastAsia="zh-CN"/>
              </w:rPr>
              <w:t>6月</w:t>
            </w:r>
          </w:p>
        </w:tc>
      </w:tr>
      <w:tr w14:paraId="7A7D926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1361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7FD9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中国人寿保险股份有限公司翁牛特旗支公司</w:t>
            </w:r>
          </w:p>
        </w:tc>
        <w:tc>
          <w:tcPr>
            <w:tcW w:w="1771" w:type="pct"/>
            <w:vMerge w:val="continue"/>
            <w:tcBorders>
              <w:left w:val="single" w:color="auto" w:sz="4" w:space="0"/>
              <w:right w:val="single" w:color="auto" w:sz="4" w:space="0"/>
            </w:tcBorders>
            <w:noWrap/>
            <w:vAlign w:val="center"/>
          </w:tcPr>
          <w:p w14:paraId="0006F8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615E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CBE831E">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8E43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89</w:t>
            </w:r>
          </w:p>
        </w:tc>
        <w:tc>
          <w:tcPr>
            <w:tcW w:w="1747" w:type="pct"/>
            <w:tcBorders>
              <w:top w:val="single" w:color="000000" w:sz="4" w:space="0"/>
              <w:left w:val="single" w:color="000000" w:sz="4" w:space="0"/>
              <w:right w:val="single" w:color="auto" w:sz="4" w:space="0"/>
            </w:tcBorders>
            <w:noWrap w:val="0"/>
            <w:vAlign w:val="center"/>
          </w:tcPr>
          <w:p w14:paraId="3B40D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中国人民人寿保险股份有限</w:t>
            </w:r>
          </w:p>
          <w:p w14:paraId="50DDE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公司翁牛特旗支公司</w:t>
            </w:r>
          </w:p>
        </w:tc>
        <w:tc>
          <w:tcPr>
            <w:tcW w:w="1771" w:type="pct"/>
            <w:vMerge w:val="continue"/>
            <w:tcBorders>
              <w:left w:val="single" w:color="auto" w:sz="4" w:space="0"/>
              <w:right w:val="single" w:color="auto" w:sz="4" w:space="0"/>
            </w:tcBorders>
            <w:noWrap/>
            <w:vAlign w:val="center"/>
          </w:tcPr>
          <w:p w14:paraId="64255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5E1F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2A1E7A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1BA1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085A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中国工商银行股份有限公司翁牛特旗支行</w:t>
            </w:r>
          </w:p>
        </w:tc>
        <w:tc>
          <w:tcPr>
            <w:tcW w:w="1771" w:type="pct"/>
            <w:vMerge w:val="continue"/>
            <w:tcBorders>
              <w:left w:val="single" w:color="auto" w:sz="4" w:space="0"/>
              <w:right w:val="single" w:color="auto" w:sz="4" w:space="0"/>
            </w:tcBorders>
            <w:noWrap/>
            <w:vAlign w:val="center"/>
          </w:tcPr>
          <w:p w14:paraId="6C52E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0C5A9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DFFAA7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56FB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CECB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中国农业银行股份有限公司翁牛特旗支行</w:t>
            </w:r>
          </w:p>
        </w:tc>
        <w:tc>
          <w:tcPr>
            <w:tcW w:w="1771" w:type="pct"/>
            <w:vMerge w:val="continue"/>
            <w:tcBorders>
              <w:left w:val="single" w:color="auto" w:sz="4" w:space="0"/>
              <w:right w:val="single" w:color="auto" w:sz="4" w:space="0"/>
            </w:tcBorders>
            <w:noWrap/>
            <w:vAlign w:val="center"/>
          </w:tcPr>
          <w:p w14:paraId="4C28E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1C82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853F76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5CE76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8494C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中国银行股份有限公司翁牛特旗支行</w:t>
            </w:r>
          </w:p>
        </w:tc>
        <w:tc>
          <w:tcPr>
            <w:tcW w:w="1771" w:type="pct"/>
            <w:vMerge w:val="continue"/>
            <w:tcBorders>
              <w:left w:val="single" w:color="auto" w:sz="4" w:space="0"/>
              <w:right w:val="single" w:color="auto" w:sz="4" w:space="0"/>
            </w:tcBorders>
            <w:noWrap/>
            <w:vAlign w:val="center"/>
          </w:tcPr>
          <w:p w14:paraId="4E805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79767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4AAF1A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CC75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DC1F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中国建设银行股份有限公司翁牛特旗支行</w:t>
            </w:r>
          </w:p>
        </w:tc>
        <w:tc>
          <w:tcPr>
            <w:tcW w:w="1771" w:type="pct"/>
            <w:vMerge w:val="continue"/>
            <w:tcBorders>
              <w:left w:val="single" w:color="auto" w:sz="4" w:space="0"/>
              <w:right w:val="single" w:color="auto" w:sz="4" w:space="0"/>
            </w:tcBorders>
            <w:noWrap/>
            <w:vAlign w:val="center"/>
          </w:tcPr>
          <w:p w14:paraId="23FF8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2CB1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C73DF9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E6CC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AAF5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中国邮政储蓄银行股份有限公司翁牛特旗支行</w:t>
            </w:r>
          </w:p>
        </w:tc>
        <w:tc>
          <w:tcPr>
            <w:tcW w:w="1771" w:type="pct"/>
            <w:vMerge w:val="continue"/>
            <w:tcBorders>
              <w:left w:val="single" w:color="auto" w:sz="4" w:space="0"/>
              <w:right w:val="single" w:color="auto" w:sz="4" w:space="0"/>
            </w:tcBorders>
            <w:noWrap/>
            <w:vAlign w:val="center"/>
          </w:tcPr>
          <w:p w14:paraId="1B08B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533BC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37099CB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416F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95</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47B9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蒙商银行股份有限公司赤峰翁牛特支行</w:t>
            </w:r>
          </w:p>
        </w:tc>
        <w:tc>
          <w:tcPr>
            <w:tcW w:w="1771" w:type="pct"/>
            <w:vMerge w:val="continue"/>
            <w:tcBorders>
              <w:left w:val="single" w:color="auto" w:sz="4" w:space="0"/>
              <w:right w:val="single" w:color="auto" w:sz="4" w:space="0"/>
            </w:tcBorders>
            <w:noWrap/>
            <w:vAlign w:val="center"/>
          </w:tcPr>
          <w:p w14:paraId="32AB9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1C08A7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9F85D8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1A47A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96</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8A5E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翁牛特农村商业银行股份有限公司</w:t>
            </w:r>
          </w:p>
        </w:tc>
        <w:tc>
          <w:tcPr>
            <w:tcW w:w="1771" w:type="pct"/>
            <w:vMerge w:val="continue"/>
            <w:tcBorders>
              <w:left w:val="single" w:color="auto" w:sz="4" w:space="0"/>
              <w:right w:val="single" w:color="auto" w:sz="4" w:space="0"/>
            </w:tcBorders>
            <w:noWrap/>
            <w:vAlign w:val="center"/>
          </w:tcPr>
          <w:p w14:paraId="5F7A5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5A50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3D1333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4541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1E81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翁牛特立农村镇银行有限责任公司</w:t>
            </w:r>
          </w:p>
        </w:tc>
        <w:tc>
          <w:tcPr>
            <w:tcW w:w="1771" w:type="pct"/>
            <w:vMerge w:val="continue"/>
            <w:tcBorders>
              <w:left w:val="single" w:color="auto" w:sz="4" w:space="0"/>
              <w:bottom w:val="single" w:color="auto" w:sz="4" w:space="0"/>
              <w:right w:val="single" w:color="auto" w:sz="4" w:space="0"/>
            </w:tcBorders>
            <w:noWrap/>
            <w:vAlign w:val="center"/>
          </w:tcPr>
          <w:p w14:paraId="7D52E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698479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val="en-US" w:eastAsia="zh-CN"/>
              </w:rPr>
            </w:pPr>
          </w:p>
        </w:tc>
      </w:tr>
      <w:tr w14:paraId="3E35CD28">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0688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50963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乌丹镇人民政府</w:t>
            </w:r>
          </w:p>
        </w:tc>
        <w:tc>
          <w:tcPr>
            <w:tcW w:w="1771" w:type="pct"/>
            <w:vMerge w:val="restart"/>
            <w:tcBorders>
              <w:top w:val="single" w:color="auto" w:sz="4" w:space="0"/>
              <w:left w:val="single" w:color="auto" w:sz="4" w:space="0"/>
              <w:right w:val="single" w:color="auto" w:sz="4" w:space="0"/>
            </w:tcBorders>
            <w:noWrap/>
            <w:vAlign w:val="center"/>
          </w:tcPr>
          <w:p w14:paraId="1F7A8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15％</w:t>
            </w:r>
          </w:p>
        </w:tc>
        <w:tc>
          <w:tcPr>
            <w:tcW w:w="992" w:type="pct"/>
            <w:vMerge w:val="restart"/>
            <w:tcBorders>
              <w:top w:val="single" w:color="auto" w:sz="4" w:space="0"/>
              <w:left w:val="single" w:color="auto" w:sz="4" w:space="0"/>
              <w:right w:val="single" w:color="auto" w:sz="4" w:space="0"/>
            </w:tcBorders>
            <w:noWrap w:val="0"/>
            <w:vAlign w:val="center"/>
          </w:tcPr>
          <w:p w14:paraId="2C303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7月—8月</w:t>
            </w:r>
          </w:p>
        </w:tc>
      </w:tr>
      <w:tr w14:paraId="1EE7BDCD">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206F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99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674D6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桥头镇人民政府</w:t>
            </w:r>
          </w:p>
        </w:tc>
        <w:tc>
          <w:tcPr>
            <w:tcW w:w="1771" w:type="pct"/>
            <w:vMerge w:val="continue"/>
            <w:tcBorders>
              <w:left w:val="single" w:color="auto" w:sz="4" w:space="0"/>
              <w:right w:val="single" w:color="auto" w:sz="4" w:space="0"/>
            </w:tcBorders>
            <w:noWrap/>
            <w:vAlign w:val="center"/>
          </w:tcPr>
          <w:p w14:paraId="30C5C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9E8A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0BEE2F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6956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val="en-US" w:eastAsia="zh-CN"/>
              </w:rPr>
              <w:t>100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3ECE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梧桐花镇人民政府</w:t>
            </w:r>
          </w:p>
        </w:tc>
        <w:tc>
          <w:tcPr>
            <w:tcW w:w="1771" w:type="pct"/>
            <w:vMerge w:val="continue"/>
            <w:tcBorders>
              <w:left w:val="single" w:color="auto" w:sz="4" w:space="0"/>
              <w:right w:val="single" w:color="auto" w:sz="4" w:space="0"/>
            </w:tcBorders>
            <w:noWrap/>
            <w:vAlign w:val="center"/>
          </w:tcPr>
          <w:p w14:paraId="0A6A8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4EFA3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3E5C0B7">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B9C8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15D2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广德公镇人民政府</w:t>
            </w:r>
          </w:p>
        </w:tc>
        <w:tc>
          <w:tcPr>
            <w:tcW w:w="1771" w:type="pct"/>
            <w:vMerge w:val="continue"/>
            <w:tcBorders>
              <w:left w:val="single" w:color="auto" w:sz="4" w:space="0"/>
              <w:right w:val="single" w:color="auto" w:sz="4" w:space="0"/>
            </w:tcBorders>
            <w:noWrap/>
            <w:vAlign w:val="center"/>
          </w:tcPr>
          <w:p w14:paraId="7CF4F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0A1B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D1DF0F">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7F15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56A99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五分地镇人民政府</w:t>
            </w:r>
          </w:p>
        </w:tc>
        <w:tc>
          <w:tcPr>
            <w:tcW w:w="1771" w:type="pct"/>
            <w:vMerge w:val="continue"/>
            <w:tcBorders>
              <w:left w:val="single" w:color="auto" w:sz="4" w:space="0"/>
              <w:right w:val="single" w:color="auto" w:sz="4" w:space="0"/>
            </w:tcBorders>
            <w:noWrap/>
            <w:vAlign w:val="center"/>
          </w:tcPr>
          <w:p w14:paraId="5BDAD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147F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87DE42A">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8EAFB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8F079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乌敦套海镇人民政府</w:t>
            </w:r>
          </w:p>
        </w:tc>
        <w:tc>
          <w:tcPr>
            <w:tcW w:w="1771" w:type="pct"/>
            <w:vMerge w:val="continue"/>
            <w:tcBorders>
              <w:left w:val="single" w:color="auto" w:sz="4" w:space="0"/>
              <w:right w:val="single" w:color="auto" w:sz="4" w:space="0"/>
            </w:tcBorders>
            <w:noWrap/>
            <w:vAlign w:val="center"/>
          </w:tcPr>
          <w:p w14:paraId="6E5ED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0C39CC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DA92D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5E3B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4</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8A48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海拉苏镇人民政府</w:t>
            </w:r>
          </w:p>
        </w:tc>
        <w:tc>
          <w:tcPr>
            <w:tcW w:w="1771" w:type="pct"/>
            <w:vMerge w:val="continue"/>
            <w:tcBorders>
              <w:left w:val="single" w:color="auto" w:sz="4" w:space="0"/>
              <w:right w:val="single" w:color="auto" w:sz="4" w:space="0"/>
            </w:tcBorders>
            <w:noWrap/>
            <w:vAlign w:val="center"/>
          </w:tcPr>
          <w:p w14:paraId="4A01E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9887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162353D">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auto" w:sz="4" w:space="0"/>
              <w:right w:val="single" w:color="000000" w:sz="4" w:space="0"/>
            </w:tcBorders>
            <w:noWrap/>
            <w:vAlign w:val="center"/>
          </w:tcPr>
          <w:p w14:paraId="54DF4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5</w:t>
            </w:r>
          </w:p>
        </w:tc>
        <w:tc>
          <w:tcPr>
            <w:tcW w:w="1747" w:type="pct"/>
            <w:tcBorders>
              <w:top w:val="single" w:color="000000" w:sz="4" w:space="0"/>
              <w:left w:val="single" w:color="000000" w:sz="4" w:space="0"/>
              <w:bottom w:val="single" w:color="auto" w:sz="4" w:space="0"/>
              <w:right w:val="single" w:color="auto" w:sz="4" w:space="0"/>
            </w:tcBorders>
            <w:noWrap w:val="0"/>
            <w:vAlign w:val="center"/>
          </w:tcPr>
          <w:p w14:paraId="66F73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亿合公镇人民政府</w:t>
            </w:r>
          </w:p>
        </w:tc>
        <w:tc>
          <w:tcPr>
            <w:tcW w:w="1771" w:type="pct"/>
            <w:vMerge w:val="continue"/>
            <w:tcBorders>
              <w:left w:val="single" w:color="auto" w:sz="4" w:space="0"/>
              <w:bottom w:val="single" w:color="auto" w:sz="4" w:space="0"/>
              <w:right w:val="single" w:color="auto" w:sz="4" w:space="0"/>
            </w:tcBorders>
            <w:noWrap/>
            <w:vAlign w:val="center"/>
          </w:tcPr>
          <w:p w14:paraId="24FEB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7B8FA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0E88C9F9">
        <w:tblPrEx>
          <w:tblCellMar>
            <w:top w:w="0" w:type="dxa"/>
            <w:left w:w="108" w:type="dxa"/>
            <w:bottom w:w="0" w:type="dxa"/>
            <w:right w:w="108" w:type="dxa"/>
          </w:tblCellMar>
        </w:tblPrEx>
        <w:trPr>
          <w:trHeight w:val="312" w:hRule="atLeast"/>
          <w:jc w:val="center"/>
        </w:trPr>
        <w:tc>
          <w:tcPr>
            <w:tcW w:w="487" w:type="pct"/>
            <w:tcBorders>
              <w:top w:val="single" w:color="auto" w:sz="4" w:space="0"/>
              <w:left w:val="single" w:color="000000" w:sz="4" w:space="0"/>
              <w:bottom w:val="single" w:color="000000" w:sz="4" w:space="0"/>
              <w:right w:val="single" w:color="000000" w:sz="4" w:space="0"/>
            </w:tcBorders>
            <w:noWrap/>
            <w:vAlign w:val="center"/>
          </w:tcPr>
          <w:p w14:paraId="0BC40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6</w:t>
            </w:r>
          </w:p>
        </w:tc>
        <w:tc>
          <w:tcPr>
            <w:tcW w:w="1747" w:type="pct"/>
            <w:tcBorders>
              <w:top w:val="single" w:color="auto" w:sz="4" w:space="0"/>
              <w:left w:val="single" w:color="000000" w:sz="4" w:space="0"/>
              <w:bottom w:val="single" w:color="000000" w:sz="4" w:space="0"/>
              <w:right w:val="single" w:color="auto" w:sz="4" w:space="0"/>
            </w:tcBorders>
            <w:noWrap w:val="0"/>
            <w:vAlign w:val="center"/>
          </w:tcPr>
          <w:p w14:paraId="4E1612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解放营子乡人民政府</w:t>
            </w:r>
          </w:p>
        </w:tc>
        <w:tc>
          <w:tcPr>
            <w:tcW w:w="1771" w:type="pct"/>
            <w:vMerge w:val="continue"/>
            <w:tcBorders>
              <w:top w:val="single" w:color="auto" w:sz="4" w:space="0"/>
              <w:left w:val="single" w:color="auto" w:sz="4" w:space="0"/>
              <w:right w:val="single" w:color="auto" w:sz="4" w:space="0"/>
            </w:tcBorders>
            <w:noWrap/>
            <w:vAlign w:val="center"/>
          </w:tcPr>
          <w:p w14:paraId="18FA4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top w:val="single" w:color="auto" w:sz="4" w:space="0"/>
              <w:left w:val="single" w:color="auto" w:sz="4" w:space="0"/>
              <w:right w:val="single" w:color="auto" w:sz="4" w:space="0"/>
            </w:tcBorders>
            <w:noWrap w:val="0"/>
            <w:vAlign w:val="center"/>
          </w:tcPr>
          <w:p w14:paraId="73BB8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7DD7839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56198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10</w:t>
            </w:r>
            <w:r>
              <w:rPr>
                <w:rFonts w:hint="default" w:ascii="Times New Roman" w:hAnsi="Times New Roman" w:eastAsia="仿宋_GB2312" w:cs="Times New Roman"/>
                <w:sz w:val="21"/>
                <w:szCs w:val="21"/>
                <w:shd w:val="clear" w:color="auto" w:fill="auto"/>
                <w:lang w:val="en-US" w:eastAsia="zh-CN"/>
              </w:rPr>
              <w:t>7</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24F7C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毛山东乡人民政府</w:t>
            </w:r>
          </w:p>
        </w:tc>
        <w:tc>
          <w:tcPr>
            <w:tcW w:w="1771" w:type="pct"/>
            <w:vMerge w:val="continue"/>
            <w:tcBorders>
              <w:left w:val="single" w:color="auto" w:sz="4" w:space="0"/>
              <w:right w:val="single" w:color="auto" w:sz="4" w:space="0"/>
            </w:tcBorders>
            <w:noWrap/>
            <w:vAlign w:val="center"/>
          </w:tcPr>
          <w:p w14:paraId="36C9D0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7FC9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47494604">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7E12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eastAsia="zh-CN"/>
              </w:rPr>
              <w:t>1</w:t>
            </w:r>
            <w:r>
              <w:rPr>
                <w:rFonts w:hint="default" w:ascii="Times New Roman" w:hAnsi="Times New Roman" w:eastAsia="仿宋_GB2312" w:cs="Times New Roman"/>
                <w:sz w:val="21"/>
                <w:szCs w:val="21"/>
                <w:shd w:val="clear" w:color="auto" w:fill="auto"/>
                <w:lang w:val="en-US" w:eastAsia="zh-CN"/>
              </w:rPr>
              <w:t>08</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7DF94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新苏莫苏木人民政府</w:t>
            </w:r>
          </w:p>
        </w:tc>
        <w:tc>
          <w:tcPr>
            <w:tcW w:w="1771" w:type="pct"/>
            <w:vMerge w:val="continue"/>
            <w:tcBorders>
              <w:left w:val="single" w:color="auto" w:sz="4" w:space="0"/>
              <w:right w:val="single" w:color="auto" w:sz="4" w:space="0"/>
            </w:tcBorders>
            <w:noWrap/>
            <w:vAlign w:val="center"/>
          </w:tcPr>
          <w:p w14:paraId="0FDAF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2DDE6A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61A4E363">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48C34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eastAsia="zh-CN"/>
              </w:rPr>
              <w:t>1</w:t>
            </w:r>
            <w:r>
              <w:rPr>
                <w:rFonts w:hint="default" w:ascii="Times New Roman" w:hAnsi="Times New Roman" w:eastAsia="仿宋_GB2312" w:cs="Times New Roman"/>
                <w:sz w:val="21"/>
                <w:szCs w:val="21"/>
                <w:shd w:val="clear" w:color="auto" w:fill="auto"/>
                <w:lang w:val="en-US" w:eastAsia="zh-CN"/>
              </w:rPr>
              <w:t>09</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466C1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白音套海苏木人民政府</w:t>
            </w:r>
          </w:p>
        </w:tc>
        <w:tc>
          <w:tcPr>
            <w:tcW w:w="1771" w:type="pct"/>
            <w:vMerge w:val="continue"/>
            <w:tcBorders>
              <w:left w:val="single" w:color="auto" w:sz="4" w:space="0"/>
              <w:right w:val="single" w:color="auto" w:sz="4" w:space="0"/>
            </w:tcBorders>
            <w:noWrap/>
            <w:vAlign w:val="center"/>
          </w:tcPr>
          <w:p w14:paraId="03D89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0C1E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9139ABC">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7D489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val="en-US" w:eastAsia="zh-CN"/>
              </w:rPr>
            </w:pPr>
            <w:r>
              <w:rPr>
                <w:rFonts w:hint="default" w:ascii="Times New Roman" w:hAnsi="Times New Roman" w:eastAsia="仿宋_GB2312" w:cs="Times New Roman"/>
                <w:sz w:val="21"/>
                <w:szCs w:val="21"/>
                <w:shd w:val="clear" w:color="auto" w:fill="auto"/>
                <w:lang w:eastAsia="zh-CN"/>
              </w:rPr>
              <w:t>1</w:t>
            </w:r>
            <w:r>
              <w:rPr>
                <w:rFonts w:hint="default" w:ascii="Times New Roman" w:hAnsi="Times New Roman" w:eastAsia="仿宋_GB2312" w:cs="Times New Roman"/>
                <w:sz w:val="21"/>
                <w:szCs w:val="21"/>
                <w:shd w:val="clear" w:color="auto" w:fill="auto"/>
                <w:lang w:val="en-US" w:eastAsia="zh-CN"/>
              </w:rPr>
              <w:t>10</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3A1ED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阿什罕苏木人民政府</w:t>
            </w:r>
          </w:p>
        </w:tc>
        <w:tc>
          <w:tcPr>
            <w:tcW w:w="1771" w:type="pct"/>
            <w:vMerge w:val="continue"/>
            <w:tcBorders>
              <w:left w:val="single" w:color="auto" w:sz="4" w:space="0"/>
              <w:right w:val="single" w:color="auto" w:sz="4" w:space="0"/>
            </w:tcBorders>
            <w:noWrap/>
            <w:vAlign w:val="center"/>
          </w:tcPr>
          <w:p w14:paraId="59662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5F8B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27F7565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3CB51B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11</w:t>
            </w:r>
            <w:r>
              <w:rPr>
                <w:rFonts w:hint="default" w:ascii="Times New Roman" w:hAnsi="Times New Roman" w:eastAsia="仿宋_GB2312" w:cs="Times New Roman"/>
                <w:sz w:val="21"/>
                <w:szCs w:val="21"/>
                <w:shd w:val="clear" w:color="auto" w:fill="auto"/>
                <w:lang w:val="en-US" w:eastAsia="zh-CN"/>
              </w:rPr>
              <w:t>1</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1EFC3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格日僧苏木人民政府</w:t>
            </w:r>
          </w:p>
        </w:tc>
        <w:tc>
          <w:tcPr>
            <w:tcW w:w="1771" w:type="pct"/>
            <w:vMerge w:val="continue"/>
            <w:tcBorders>
              <w:left w:val="single" w:color="auto" w:sz="4" w:space="0"/>
              <w:right w:val="single" w:color="auto" w:sz="4" w:space="0"/>
            </w:tcBorders>
            <w:noWrap/>
            <w:vAlign w:val="center"/>
          </w:tcPr>
          <w:p w14:paraId="12974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34F64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156D40B2">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6B6CA7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11</w:t>
            </w:r>
            <w:r>
              <w:rPr>
                <w:rFonts w:hint="default" w:ascii="Times New Roman" w:hAnsi="Times New Roman" w:eastAsia="仿宋_GB2312" w:cs="Times New Roman"/>
                <w:sz w:val="21"/>
                <w:szCs w:val="21"/>
                <w:shd w:val="clear" w:color="auto" w:fill="auto"/>
                <w:lang w:val="en-US" w:eastAsia="zh-CN"/>
              </w:rPr>
              <w:t>2</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79F923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大兴农场</w:t>
            </w:r>
          </w:p>
        </w:tc>
        <w:tc>
          <w:tcPr>
            <w:tcW w:w="1771" w:type="pct"/>
            <w:vMerge w:val="continue"/>
            <w:tcBorders>
              <w:left w:val="single" w:color="auto" w:sz="4" w:space="0"/>
              <w:right w:val="single" w:color="auto" w:sz="4" w:space="0"/>
            </w:tcBorders>
            <w:noWrap/>
            <w:vAlign w:val="center"/>
          </w:tcPr>
          <w:p w14:paraId="5CAF20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677FDC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17915D0">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030B4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11</w:t>
            </w:r>
            <w:r>
              <w:rPr>
                <w:rFonts w:hint="default" w:ascii="Times New Roman" w:hAnsi="Times New Roman" w:eastAsia="仿宋_GB2312" w:cs="Times New Roman"/>
                <w:sz w:val="21"/>
                <w:szCs w:val="21"/>
                <w:shd w:val="clear" w:color="auto" w:fill="auto"/>
                <w:lang w:val="en-US" w:eastAsia="zh-CN"/>
              </w:rPr>
              <w:t>3</w:t>
            </w:r>
          </w:p>
        </w:tc>
        <w:tc>
          <w:tcPr>
            <w:tcW w:w="1747" w:type="pct"/>
            <w:tcBorders>
              <w:top w:val="single" w:color="000000" w:sz="4" w:space="0"/>
              <w:left w:val="single" w:color="000000" w:sz="4" w:space="0"/>
              <w:bottom w:val="single" w:color="000000" w:sz="4" w:space="0"/>
              <w:right w:val="single" w:color="auto" w:sz="4" w:space="0"/>
            </w:tcBorders>
            <w:noWrap w:val="0"/>
            <w:vAlign w:val="center"/>
          </w:tcPr>
          <w:p w14:paraId="03726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全宁街道管理办公室</w:t>
            </w:r>
          </w:p>
        </w:tc>
        <w:tc>
          <w:tcPr>
            <w:tcW w:w="1771" w:type="pct"/>
            <w:vMerge w:val="continue"/>
            <w:tcBorders>
              <w:left w:val="single" w:color="auto" w:sz="4" w:space="0"/>
              <w:right w:val="single" w:color="auto" w:sz="4" w:space="0"/>
            </w:tcBorders>
            <w:noWrap/>
            <w:vAlign w:val="center"/>
          </w:tcPr>
          <w:p w14:paraId="7BAD8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right w:val="single" w:color="auto" w:sz="4" w:space="0"/>
            </w:tcBorders>
            <w:noWrap w:val="0"/>
            <w:vAlign w:val="center"/>
          </w:tcPr>
          <w:p w14:paraId="707A4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r w14:paraId="568DE89B">
        <w:tblPrEx>
          <w:tblCellMar>
            <w:top w:w="0" w:type="dxa"/>
            <w:left w:w="108" w:type="dxa"/>
            <w:bottom w:w="0" w:type="dxa"/>
            <w:right w:w="108" w:type="dxa"/>
          </w:tblCellMar>
        </w:tblPrEx>
        <w:trPr>
          <w:trHeight w:val="312" w:hRule="atLeast"/>
          <w:jc w:val="center"/>
        </w:trPr>
        <w:tc>
          <w:tcPr>
            <w:tcW w:w="487" w:type="pct"/>
            <w:tcBorders>
              <w:top w:val="single" w:color="000000" w:sz="4" w:space="0"/>
              <w:left w:val="single" w:color="000000" w:sz="4" w:space="0"/>
              <w:bottom w:val="single" w:color="auto" w:sz="4" w:space="0"/>
              <w:right w:val="single" w:color="000000" w:sz="4" w:space="0"/>
            </w:tcBorders>
            <w:noWrap/>
            <w:vAlign w:val="center"/>
          </w:tcPr>
          <w:p w14:paraId="7507BD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Times New Roman" w:hAnsi="Times New Roman" w:eastAsia="仿宋_GB2312" w:cs="Times New Roman"/>
                <w:sz w:val="21"/>
                <w:szCs w:val="21"/>
                <w:shd w:val="clear" w:color="auto" w:fill="auto"/>
                <w:lang w:eastAsia="zh-CN"/>
              </w:rPr>
            </w:pPr>
            <w:r>
              <w:rPr>
                <w:rFonts w:hint="default" w:ascii="Times New Roman" w:hAnsi="Times New Roman" w:eastAsia="仿宋_GB2312" w:cs="Times New Roman"/>
                <w:sz w:val="21"/>
                <w:szCs w:val="21"/>
                <w:shd w:val="clear" w:color="auto" w:fill="auto"/>
                <w:lang w:eastAsia="zh-CN"/>
              </w:rPr>
              <w:t>11</w:t>
            </w:r>
            <w:r>
              <w:rPr>
                <w:rFonts w:hint="default" w:ascii="Times New Roman" w:hAnsi="Times New Roman" w:eastAsia="仿宋_GB2312" w:cs="Times New Roman"/>
                <w:sz w:val="21"/>
                <w:szCs w:val="21"/>
                <w:shd w:val="clear" w:color="auto" w:fill="auto"/>
                <w:lang w:val="en-US" w:eastAsia="zh-CN"/>
              </w:rPr>
              <w:t>4</w:t>
            </w:r>
          </w:p>
        </w:tc>
        <w:tc>
          <w:tcPr>
            <w:tcW w:w="1747" w:type="pct"/>
            <w:tcBorders>
              <w:top w:val="single" w:color="000000" w:sz="4" w:space="0"/>
              <w:left w:val="single" w:color="000000" w:sz="4" w:space="0"/>
              <w:bottom w:val="single" w:color="auto" w:sz="4" w:space="0"/>
              <w:right w:val="single" w:color="auto" w:sz="4" w:space="0"/>
            </w:tcBorders>
            <w:noWrap w:val="0"/>
            <w:vAlign w:val="center"/>
          </w:tcPr>
          <w:p w14:paraId="4C224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仿宋_GB2312" w:cs="Times New Roman"/>
                <w:w w:val="90"/>
                <w:sz w:val="24"/>
                <w:szCs w:val="24"/>
                <w:shd w:val="clear" w:color="auto" w:fill="auto"/>
                <w:lang w:val="en-US" w:eastAsia="zh-CN"/>
              </w:rPr>
            </w:pPr>
            <w:r>
              <w:rPr>
                <w:rFonts w:hint="default" w:ascii="Times New Roman" w:hAnsi="Times New Roman" w:eastAsia="仿宋_GB2312" w:cs="Times New Roman"/>
                <w:w w:val="90"/>
                <w:sz w:val="24"/>
                <w:szCs w:val="24"/>
                <w:shd w:val="clear" w:color="auto" w:fill="auto"/>
                <w:lang w:val="en-US" w:eastAsia="zh-CN"/>
              </w:rPr>
              <w:t>紫城街道管理办公室</w:t>
            </w:r>
          </w:p>
        </w:tc>
        <w:tc>
          <w:tcPr>
            <w:tcW w:w="1771" w:type="pct"/>
            <w:vMerge w:val="continue"/>
            <w:tcBorders>
              <w:left w:val="single" w:color="auto" w:sz="4" w:space="0"/>
              <w:bottom w:val="single" w:color="auto" w:sz="4" w:space="0"/>
              <w:right w:val="single" w:color="auto" w:sz="4" w:space="0"/>
            </w:tcBorders>
            <w:noWrap/>
            <w:vAlign w:val="center"/>
          </w:tcPr>
          <w:p w14:paraId="717D6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c>
          <w:tcPr>
            <w:tcW w:w="992" w:type="pct"/>
            <w:vMerge w:val="continue"/>
            <w:tcBorders>
              <w:left w:val="single" w:color="auto" w:sz="4" w:space="0"/>
              <w:bottom w:val="single" w:color="auto" w:sz="4" w:space="0"/>
              <w:right w:val="single" w:color="auto" w:sz="4" w:space="0"/>
            </w:tcBorders>
            <w:noWrap w:val="0"/>
            <w:vAlign w:val="center"/>
          </w:tcPr>
          <w:p w14:paraId="72DEF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560" w:firstLineChars="200"/>
              <w:textAlignment w:val="auto"/>
              <w:rPr>
                <w:rFonts w:hint="default" w:ascii="Times New Roman" w:hAnsi="Times New Roman" w:eastAsia="仿宋_GB2312" w:cs="Times New Roman"/>
                <w:sz w:val="28"/>
                <w:szCs w:val="28"/>
                <w:shd w:val="clear" w:color="auto" w:fill="auto"/>
                <w:lang w:eastAsia="zh-CN"/>
              </w:rPr>
            </w:pPr>
          </w:p>
        </w:tc>
      </w:tr>
    </w:tbl>
    <w:p w14:paraId="2107E8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p>
    <w:p w14:paraId="66D4769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default" w:ascii="Times New Roman" w:hAnsi="Times New Roman" w:eastAsia="仿宋_GB2312" w:cs="Times New Roman"/>
          <w:sz w:val="28"/>
          <w:szCs w:val="28"/>
          <w:shd w:val="clear" w:color="auto" w:fill="auto"/>
          <w:lang w:eastAsia="zh-CN"/>
        </w:rPr>
      </w:pPr>
      <w:r>
        <w:rPr>
          <w:rFonts w:hint="default" w:ascii="Times New Roman" w:hAnsi="Times New Roman" w:eastAsia="仿宋_GB2312" w:cs="Times New Roman"/>
          <w:sz w:val="28"/>
          <w:szCs w:val="28"/>
          <w:shd w:val="clear" w:color="auto" w:fill="auto"/>
          <w:lang w:eastAsia="zh-CN"/>
        </w:rPr>
        <w:t>备注：本表未列的部门、单位组织无偿献血人数原则上也应不少于在职职工的15％，具体事宜与旗卫健委对接。</w:t>
      </w:r>
    </w:p>
    <w:p w14:paraId="5294D7A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4700120F"/>
    <w:rsid w:val="52960F3A"/>
    <w:rsid w:val="56EB73FA"/>
    <w:rsid w:val="64A462C4"/>
    <w:rsid w:val="65D338C4"/>
    <w:rsid w:val="665B4445"/>
    <w:rsid w:val="7A3D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1238</Words>
  <Characters>1301</Characters>
  <Lines>0</Lines>
  <Paragraphs>0</Paragraphs>
  <TotalTime>0</TotalTime>
  <ScaleCrop>false</ScaleCrop>
  <LinksUpToDate>false</LinksUpToDate>
  <CharactersWithSpaces>1307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