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line="435" w:lineRule="atLeast"/>
        <w:ind w:left="0" w:right="0"/>
        <w:jc w:val="center"/>
      </w:pPr>
      <w:r>
        <w:rPr>
          <w:rFonts w:ascii="方正小标宋简体" w:hAnsi="方正小标宋简体" w:eastAsia="方正小标宋简体" w:cs="方正小标宋简体"/>
          <w:i w:val="0"/>
          <w:iCs w:val="0"/>
          <w:caps w:val="0"/>
          <w:color w:val="000000"/>
          <w:spacing w:val="0"/>
          <w:sz w:val="36"/>
          <w:szCs w:val="36"/>
        </w:rPr>
        <w:t>翁牛特旗人民政府</w:t>
      </w:r>
    </w:p>
    <w:p>
      <w:pPr>
        <w:pStyle w:val="8"/>
        <w:keepNext w:val="0"/>
        <w:keepLines w:val="0"/>
        <w:widowControl/>
        <w:suppressLineNumbers w:val="0"/>
        <w:spacing w:line="435" w:lineRule="atLeast"/>
        <w:ind w:left="0" w:right="0"/>
        <w:jc w:val="center"/>
      </w:pPr>
      <w:r>
        <w:rPr>
          <w:rFonts w:hint="eastAsia" w:ascii="方正小标宋简体" w:hAnsi="方正小标宋简体" w:eastAsia="方正小标宋简体" w:cs="方正小标宋简体"/>
          <w:i w:val="0"/>
          <w:iCs w:val="0"/>
          <w:caps w:val="0"/>
          <w:color w:val="000000"/>
          <w:spacing w:val="0"/>
          <w:sz w:val="36"/>
          <w:szCs w:val="36"/>
        </w:rPr>
        <w:t>印发《关于推进气象事业高质量发展的实施意见》</w:t>
      </w:r>
    </w:p>
    <w:p>
      <w:pPr>
        <w:pStyle w:val="8"/>
        <w:keepNext w:val="0"/>
        <w:keepLines w:val="0"/>
        <w:widowControl/>
        <w:suppressLineNumbers w:val="0"/>
        <w:spacing w:line="435" w:lineRule="atLeast"/>
        <w:ind w:left="0" w:right="0"/>
        <w:jc w:val="center"/>
      </w:pPr>
      <w:r>
        <w:rPr>
          <w:rFonts w:hint="eastAsia" w:ascii="方正小标宋简体" w:hAnsi="方正小标宋简体" w:eastAsia="方正小标宋简体" w:cs="方正小标宋简体"/>
          <w:i w:val="0"/>
          <w:iCs w:val="0"/>
          <w:caps w:val="0"/>
          <w:color w:val="000000"/>
          <w:spacing w:val="0"/>
          <w:sz w:val="36"/>
          <w:szCs w:val="36"/>
        </w:rPr>
        <w:t>的通知</w:t>
      </w:r>
    </w:p>
    <w:p>
      <w:pPr>
        <w:pStyle w:val="8"/>
        <w:keepNext w:val="0"/>
        <w:keepLines w:val="0"/>
        <w:widowControl/>
        <w:suppressLineNumbers w:val="0"/>
        <w:spacing w:line="435" w:lineRule="atLeast"/>
        <w:ind w:left="0" w:firstLine="0"/>
        <w:jc w:val="center"/>
      </w:pPr>
      <w:r>
        <w:rPr>
          <w:rFonts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line="435" w:lineRule="atLeast"/>
        <w:ind w:left="0" w:firstLine="0"/>
        <w:jc w:val="center"/>
      </w:pPr>
      <w:r>
        <w:rPr>
          <w:rFonts w:hint="eastAsia" w:ascii="仿宋_GB2312" w:hAnsi="sans-serif" w:eastAsia="仿宋_GB2312" w:cs="仿宋_GB2312"/>
          <w:i w:val="0"/>
          <w:iCs w:val="0"/>
          <w:caps w:val="0"/>
          <w:color w:val="000000"/>
          <w:spacing w:val="0"/>
          <w:sz w:val="24"/>
          <w:szCs w:val="24"/>
        </w:rPr>
        <w:t>翁政发〔2023〕202号</w:t>
      </w:r>
    </w:p>
    <w:p>
      <w:pPr>
        <w:pStyle w:val="8"/>
        <w:keepNext w:val="0"/>
        <w:keepLines w:val="0"/>
        <w:widowControl/>
        <w:suppressLineNumbers w:val="0"/>
        <w:spacing w:line="435" w:lineRule="atLeast"/>
        <w:ind w:left="0" w:firstLine="0"/>
        <w:jc w:val="cente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p>
    <w:p>
      <w:pPr>
        <w:pStyle w:val="8"/>
        <w:keepNext w:val="0"/>
        <w:keepLines w:val="0"/>
        <w:widowControl/>
        <w:suppressLineNumbers w:val="0"/>
        <w:spacing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各苏木乡镇街道人民政府（管理办）、大兴农场、旗直各单位、中区市直驻翁各单位：</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现将《关于推进气象事业高质量发展的实施意见》印发给你们，请结合实际，认真抓好贯彻落实。</w:t>
      </w:r>
    </w:p>
    <w:p>
      <w:pPr>
        <w:pStyle w:val="8"/>
        <w:keepNext w:val="0"/>
        <w:keepLines w:val="0"/>
        <w:widowControl/>
        <w:suppressLineNumbers w:val="0"/>
        <w:spacing w:line="435" w:lineRule="atLeast"/>
        <w:ind w:left="0" w:right="0" w:firstLine="3075"/>
        <w:jc w:val="righ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line="435" w:lineRule="atLeast"/>
        <w:ind w:left="0" w:right="0" w:firstLine="1890"/>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翁牛特旗人民政府</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             2023年8月8日</w:t>
      </w:r>
    </w:p>
    <w:p>
      <w:pPr>
        <w:pStyle w:val="8"/>
        <w:keepNext w:val="0"/>
        <w:keepLines w:val="0"/>
        <w:widowControl/>
        <w:suppressLineNumbers w:val="0"/>
        <w:spacing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line="435" w:lineRule="atLeast"/>
        <w:ind w:left="0" w:right="0" w:firstLine="0"/>
        <w:jc w:val="center"/>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0"/>
          <w:sz w:val="24"/>
          <w:szCs w:val="24"/>
        </w:rPr>
        <w:t>翁牛特旗人民政府关于</w:t>
      </w:r>
    </w:p>
    <w:p>
      <w:pPr>
        <w:pStyle w:val="8"/>
        <w:keepNext w:val="0"/>
        <w:keepLines w:val="0"/>
        <w:widowControl/>
        <w:suppressLineNumbers w:val="0"/>
        <w:spacing w:line="435" w:lineRule="atLeast"/>
        <w:ind w:left="0" w:righ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24"/>
          <w:szCs w:val="24"/>
        </w:rPr>
        <w:t>推进气象事业高质量发展的实施意见</w:t>
      </w:r>
    </w:p>
    <w:p>
      <w:pPr>
        <w:pStyle w:val="8"/>
        <w:keepNext w:val="0"/>
        <w:keepLines w:val="0"/>
        <w:widowControl/>
        <w:suppressLineNumbers w:val="0"/>
        <w:spacing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气象事业是服务经济社会发展、护佑人民安全福祉的重要保障。为深入贯彻落实《气象高质量发展纲要（2022-2035年）》（国发〔2022〕11号，以下简称纲要）、《内蒙古自治区人民政府关于推进气象事业高质量发展的意见》（内政发〔2021〕16号）及《赤峰市人民政府关于推进气象事业高质量发展的实施意见》（赤政发〔2021〕181号）等文件精神，进一步提升气象保障服务翁牛特旗经济社会发展的能力和水平，结合我旗实际，现就推进翁牛特旗气象高质量发展提出如下实施意见。</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24"/>
          <w:szCs w:val="24"/>
        </w:rPr>
        <w:t>一、总体要求</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（一）指导思想</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以习近平新时代中国特色社会主义思想为指导，深入学习贯彻党的二十大和习近平总书记关于气象工作的重要指示精神，全面深入贯彻新发展理念，积极服务和融入新发展格局，坚定不移走以生态优先、绿色发展为导向的高质量发展新路子，努力构建监测精密、预报精准、服务精细、人民满意的现代气象体系，充分发挥气象防灾减灾第一道防线作用，全方位保障生命安全、生产发展、生活富裕、生态良好，着力于翁牛特旗“东部治沙、西部治土、中部抓园区、全域搞旅游”的发展思路，更好满足人民日益增长的美好生活需要，为建设富民强旗、经济社会高质量发展的翁牛特旗提供坚强气象保障。</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（二）发展目标</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到2025年，气象灾害防御体制机制进一步完善，气象监测预报预警能力进一步提升，气象防灾减灾第一道防线作用更加彰显，气象保障粮食安全、生态文明建设、乡村振兴等重大战略能力不断提升，科技创新对气象现代化的贡献率显著提高。六要素以上自动站平均站间距小于25公里，预报预警准确率较“十三五”平均水平提升5%，气象服务满意度保持在96分以上。气象探测、人工影响天气、气象为农为牧服务等能力水平显著提升。</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到2035年监测精密、预报精准、服务精细、人民满意的以智慧气象为主要特征的气象现代化体系基本实现，服务保障生命安全、生产发展、生活富裕、生态良好的能力和水平全面提升。</w:t>
      </w:r>
    </w:p>
    <w:p>
      <w:pPr>
        <w:pStyle w:val="8"/>
        <w:keepNext w:val="0"/>
        <w:keepLines w:val="0"/>
        <w:widowControl/>
        <w:suppressLineNumbers w:val="0"/>
        <w:spacing w:line="435" w:lineRule="atLeast"/>
        <w:ind w:left="0" w:right="0" w:firstLine="450"/>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24"/>
          <w:szCs w:val="24"/>
        </w:rPr>
        <w:t>二、主要任务</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（一）加强气象灾害防御体系建设，充分发挥气象防灾减灾第一道防线作用</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1.健全气象防灾减灾救灾体制机制。坚持属地为主、综合减灾的原则，将气象灾害防御工作纳入综合防灾减灾体系，融入基层网格化社会治理体系。强化气象防灾减灾工作行政首长负责制，压实分级负责的气象灾害防御主体责任。健全以气象灾害预警为先导的应急联动机制，完善基于重大气象灾害红色预警信号高风险区域、高敏感行业、高危人群自动停工停产停课停运机制，完善递进式气象灾害预警服务机制。（应急管理局、气象局、教育局、自然资源局、生态环境局、住建局、交通局、水利局、农牧局、林草局、乡村振兴局，各苏木乡镇街道场负责。列第一位者为牵头单位，下同）</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2.强化气象灾害风险管理。完成全旗主要气象灾害综合风险普查、评估与区划，健全分灾种、分重点行业气象灾害监测预报预警体系，发展基于风险的预警业务和基于影响的预报业务。健全气象灾害风险管理制度，完善各级气象灾害应急预案，加强综合防灾减灾示范区建设和气象灾害防御重点单位管理。拓宽农业保险气象服务领域，为灾害损失评估、天气指数保险产品开发和理赔提供技术支撑。（气象局、发改委、自然资源局、水利局、农牧局、应急管理局、林草局，各苏木乡镇街道场负责）</w:t>
      </w:r>
    </w:p>
    <w:p>
      <w:pPr>
        <w:pStyle w:val="8"/>
        <w:keepNext w:val="0"/>
        <w:keepLines w:val="0"/>
        <w:widowControl/>
        <w:suppressLineNumbers w:val="0"/>
        <w:spacing w:after="0" w:afterAutospacing="0"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3.提高气象灾害预警信息发布能力。优化完善突发事件预警信息发布系统，制定预警信息发布和传播标准，提高预警信息发布及时性和精准度。建立重大气象灾害预警信息传播“绿色通道”制度，推动第五代移动通信（5G）、应急广播等技术在预警信息发布中的应用，加强偏远农村、牧区、山区、林区的预警信息传播能力建设。落实重大气象灾害预警信息“叫应”机制，推动预警信息发布到嘎查村（社区）到户到人。（气象局、旗委宣传部、工科局、应急管理局、各苏木乡镇街道场负责）</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（二）加强生态文明气象保障服务体系建设，发挥气象服务绿色发展的保障作用</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4.加强生态系统保护修复气象服务。围绕山水林田湖草沙系统生态保护修复，建设天空地一体化全域生态气象综合立体监测站网，实施生态气象和遥感应用能力提升行动。在科尔沁沙地等生态脆弱区，西拉沐伦河、松树山自然保护区等重点区域生态治理区，开展生态气象监测评估服务及极端气候事件和气象灾害对生态安全影响的预警服务等生态气候监测保障服务工作，开展生态修复型人工影响天气工作。围绕“新能源+生态治沙+饲草种植+特色养殖+沙漠生态旅游”循环产业发展，开展生态气象服务保障工作。（气象局、林草局、发改委、自然资源局、生态环境局、应急管理局、各苏木乡镇街道场负责）</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5.提高大气污染防治气象服务能力。提高大气污染气象条件监测预警水平，强化霾、沙尘暴等重污染天气监测预报业务服务。开展重污染天气潜势分析研究。健全大气污染联防联控工作机制，强化气象与生态环境部门信息共享、会商研判和应急联动，联合开展大气污染防治基础研究，共同推动环境气象监测站网建设。通过大气成分监测平台应用、卫星遥感数据分析等多种方式开展大气污染分析和防治效果评估工作。（气象局、生态环境局、应急管理局，各苏木乡镇街道场负责）</w:t>
      </w:r>
    </w:p>
    <w:p>
      <w:pPr>
        <w:pStyle w:val="8"/>
        <w:keepNext w:val="0"/>
        <w:keepLines w:val="0"/>
        <w:widowControl/>
        <w:suppressLineNumbers w:val="0"/>
        <w:spacing w:after="0" w:afterAutospacing="0"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6.提升应对气候变化科技支撑能力。开展本地气候变化数据库建设，加强对气候变化和极端气候事件的分析研判。拓展气候资源承载力评估业务，逐步面向水资源、粮食安全、生态安全、产业布局等重点行业领域开展影响评估。建立重大工程项目、生态保护与修复、国土空间规划、气候适应型城市和区域气候可行性论证评估业务体系，开展全旗范围内重大规划、重点工程项目等气候可行性论证。（气象局、发改委、财政局、自然资源局、生态环境局、各苏木乡镇街道场负责）</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（三）加强现代农牧业气象服务体系建设，助推乡村振兴战略实施和农畜产品生产基地建设</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7.做好乡村振兴气象保障服务。建立精细到苏木乡镇的气象灾害风险预警产品体系，强化农村牧区防灾减灾气象服务，推进公共气象服务均等化。完成农业种植结构卫星遥感普查，应用自治区农牧业气候区划和主要农牧业气象灾害风险区划成果，服务农村牧区节水灌溉和农牧业灾害保险理赔等工作。做好乡村发展气象服务保障，提升农业应对中长期气候变化能力。（气象局、农牧局、文化旅游体育局、乡村振兴局，各苏木乡镇街道场负责）</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8.服务农畜产品生产基地建设。围绕打造现代化农牧业强旗目标及“藏粮于地，藏粮于技”战略，建立健全农牧业气象服务合作交流机制，形成涉农部门工作合力。发展精细化、定制化、直通式农牧业气象服务。强化中蒙药材、杂粮杂豆、饲草、肉鸭等特色农牧业精细化气象服务，建立覆盖主要粮食作物、重要农畜产品、主要特色经济作物的农牧业气象服务技术体系。提升卫星遥感监测评价能力，深化高标准农田建设和设施农业气象服务。（气象局、农牧局、工科局、乡村振兴局，各苏木乡镇街道场负责）</w:t>
      </w:r>
    </w:p>
    <w:p>
      <w:pPr>
        <w:pStyle w:val="8"/>
        <w:keepNext w:val="0"/>
        <w:keepLines w:val="0"/>
        <w:widowControl/>
        <w:suppressLineNumbers w:val="0"/>
        <w:spacing w:after="0" w:afterAutospacing="0"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（四）加强人工影响天气工作体系建设，发挥趋利避害服务保障效益</w:t>
      </w:r>
    </w:p>
    <w:p>
      <w:pPr>
        <w:pStyle w:val="8"/>
        <w:keepNext w:val="0"/>
        <w:keepLines w:val="0"/>
        <w:widowControl/>
        <w:suppressLineNumbers w:val="0"/>
        <w:spacing w:after="0" w:afterAutospacing="0"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9.加强空中云水资源开发利用，坚持科学、精准作业。明确政府在人工影响天气工作中的主体地位，健全人工影响天气投入保障制度。加强雷达、人工影响天气特种观测、卫星和自动气象站等实时探测资料的应用，深化人工影响天气潜势预报和作业指标研究，全面提升人工影响天气作业的精准性与科学性。积极探索大型无人机、智能燃气炮等作业新方式，增强粮食主产区、经济作物产区、生态功能区等的人工影响天气作业能力。健全森林草原防灭火、重大社会活动保障、抗旱减灾等人工影响天气应急服务保障机制。（气象局、发改委、生态环境局、农牧局、应急管理局、林草局、各苏木乡镇街道场负责）</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10.强化安全作业与监管能力。完善政府主导、部门联动、齐抓共管的人工影响天气组织管理体制。落实好《内蒙古自治区人工影响天气管理条例》。建设人工影响天气智能安全管理平台，建立公安、应急等部门联合监管及风险分级管控治理机制，定期开展人工影响天气联合检查和应急演练。加快火箭、增雨烟炉等作业装备智能化改造，有效提升安全作业能力。强化人影物联网管理系统，加强装备、弹药及人员等重点领域的安全监管。（应急管理局、公安局、气象局、各苏木乡镇街道场负责）</w:t>
      </w:r>
    </w:p>
    <w:p>
      <w:pPr>
        <w:pStyle w:val="8"/>
        <w:keepNext w:val="0"/>
        <w:keepLines w:val="0"/>
        <w:widowControl/>
        <w:suppressLineNumbers w:val="0"/>
        <w:spacing w:line="43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（五）加强公共气象服务体系建设，提高服务经济社会发展和民生水平</w:t>
      </w:r>
    </w:p>
    <w:p>
      <w:pPr>
        <w:pStyle w:val="8"/>
        <w:keepNext w:val="0"/>
        <w:keepLines w:val="0"/>
        <w:widowControl/>
        <w:suppressLineNumbers w:val="0"/>
        <w:spacing w:line="43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11.推进重点行业气象服务。开展风能、太阳能资源评估与区划，服务和保障风电、光伏发电、生物质能等新能源产业发展。完善交通气象监测站网，深化交通气象风险预警服务。开展旅游景区气象灾害及次生灾害风险排查，建立玉龙沙湖、红山湖等重点景区旅游气象服务信息联合发布机制。（气象局，公安局、发改委、交通局、文化旅游体育局，各苏木乡镇街道场负责）</w:t>
      </w:r>
    </w:p>
    <w:p>
      <w:pPr>
        <w:pStyle w:val="8"/>
        <w:keepNext w:val="0"/>
        <w:keepLines w:val="0"/>
        <w:widowControl/>
        <w:suppressLineNumbers w:val="0"/>
        <w:spacing w:line="43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12.提高城市气象保障服务能力。积极推进数字气象融入“城市大脑”“气象+”赋能数字化转型，做好城市综合交通、旅游、供热、清融雪等专项气象服务。完善城市内涝监测体系，建立多部门内涝信息共享机制，开展城市内涝气象风险预警服务。（气象局、住建局、城管局、应急管理局，各苏木乡镇街道场负责）</w:t>
      </w:r>
    </w:p>
    <w:p>
      <w:pPr>
        <w:pStyle w:val="8"/>
        <w:keepNext w:val="0"/>
        <w:keepLines w:val="0"/>
        <w:widowControl/>
        <w:suppressLineNumbers w:val="0"/>
        <w:spacing w:line="43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13.做好民生保障气象服务。将公共气象服务纳入各级政府公共服务体系，统筹推进公共气象服务发展。丰富气象服务产品种类，研发花粉过敏、高温中暑和紫外线辐射等健康气象风险预警服务产品，不断满足人民群众生活、休闲、旅游等多元化、个性化和精细化需求。推进气象科普馆建设，推进局校合作，让“气象科普知识进校园”，注重人才培养“多元化”，科教融合形成协作效应，增强公众气象安全意识和防灾避灾自救互救能力。（气象局、教育局、科学技术协会、文化旅游体育局、卫健委、应急管理局，各苏木乡镇街道场负责）</w:t>
      </w:r>
    </w:p>
    <w:p>
      <w:pPr>
        <w:pStyle w:val="8"/>
        <w:keepNext w:val="0"/>
        <w:keepLines w:val="0"/>
        <w:widowControl/>
        <w:suppressLineNumbers w:val="0"/>
        <w:spacing w:line="43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（六）加强气象科技创新体系建设，夯实气象事业发展基础</w:t>
      </w:r>
    </w:p>
    <w:p>
      <w:pPr>
        <w:pStyle w:val="8"/>
        <w:keepNext w:val="0"/>
        <w:keepLines w:val="0"/>
        <w:widowControl/>
        <w:suppressLineNumbers w:val="0"/>
        <w:spacing w:line="43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14.强化气象关键技术应用能力。推进预报预警关键技术本地化研究，提升高分辨率智能网格产品、气象卫星和雷达数据本地化应用能力，建立无缝隙、全覆盖、精准化、智能化的预报业务体系，逐步提升“五个1”精准预报能力，努力实现提前1小时预警局部地区强天气，提前1天预报逐小时天气，提前1周预报灾害性天气，提前1月预报重大天气过程，提前1年预测气候异常。（气象局、工科局负责）</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15.提升气象科技创新能力。构建科研与气象业务服务深度融合的研究型业务新格局。围绕高分辨率卫星应用、气候资源开发利用、人工影响天气等重点领域，鼓励跨地区、跨部门、跨学科开展联合攻关和集成创新。推进科研业务深度融合、部门企业深度合作的研究型业务新发展格局。积极争取国家、自治区自然科学基金项目，助力创新翁旗建设。（气象局、工科局负责）</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（七）加强现代气象业务服务体系建设，提高气象监测预报预警服务水平</w:t>
      </w:r>
    </w:p>
    <w:p>
      <w:pPr>
        <w:pStyle w:val="8"/>
        <w:keepNext w:val="0"/>
        <w:keepLines w:val="0"/>
        <w:widowControl/>
        <w:suppressLineNumbers w:val="0"/>
        <w:spacing w:line="43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16.发展精密观测。构建综合立体的气象观测体系，加密气象自动监测站，消除重点区域气象监测盲区，实现气象地面站网全区平均密度达25公里。在主城区及气候系统关键观测区建设温室气体观测站，提升碳达峰碳中和监测服务评估能力。开展卫星遥感及无人机监测，建立山水林田湖草沙生态特征立体观测系统，提升典型区域生态综合监测能力，强化气象设施和气象探测环境保护工作。（气象局、水利局、财政局、生态环境局、农牧局、工科局、林草局、交通局、自然资源局、文化旅游体育局、发改委，各苏木乡镇街道场负责）</w:t>
      </w:r>
    </w:p>
    <w:p>
      <w:pPr>
        <w:pStyle w:val="8"/>
        <w:keepNext w:val="0"/>
        <w:keepLines w:val="0"/>
        <w:widowControl/>
        <w:suppressLineNumbers w:val="0"/>
        <w:spacing w:line="43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17.发展精准预报。加强数值预报产品本地化订正应用，开展气候预测产品属地释用，构建短临、短期、中期、延伸期无缝隙覆盖的预报预测产品体系。推进气象新型业务技术体制改革，研制协同预警系统，将市县一体的气象预报业务平台和强天气预警平台进行本地化应用，健全气象预报业务体系和产品体系，提高突发强天气监测预警能力。（气象局负责）</w:t>
      </w:r>
    </w:p>
    <w:p>
      <w:pPr>
        <w:pStyle w:val="8"/>
        <w:keepNext w:val="0"/>
        <w:keepLines w:val="0"/>
        <w:widowControl/>
        <w:suppressLineNumbers w:val="0"/>
        <w:spacing w:line="43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18.开展精细服务。加强气象灾害风险评估技术研究，研发基于气象大数据云平台和多源数据的智慧决策气象业务技术。研发个性化、场景化公众气象服务产品，强化公众气象服务产品智能制作和按需推送服务，提升普惠式和个性化公众气象服务业务能力。应用基于影响的行业气象服务系统，发展以用户决策、调度、指挥为一体的专业气象服务。（气象局负责）</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19.提升气象信息化水平。提升气象通信网络传输速率，确保数据时效性。提高信息安全防控能力，实现网络安全系统与业务系统同步规划、建设、运行。健全数据汇交机制，推进部门间数据共享交换。应用物联网、5G、互联网、卫星通信网、北斗卫星通信等技术，开展“云+端”改造，构建新型气象通信网络体系。（气象局、发改委、工科局、公安局、财政局、政务服务局，各苏木乡镇街道场负责）</w:t>
      </w:r>
    </w:p>
    <w:p>
      <w:pPr>
        <w:pStyle w:val="8"/>
        <w:keepNext w:val="0"/>
        <w:keepLines w:val="0"/>
        <w:widowControl/>
        <w:suppressLineNumbers w:val="0"/>
        <w:spacing w:line="435"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24"/>
          <w:szCs w:val="24"/>
        </w:rPr>
        <w:t>三、组织实施</w:t>
      </w:r>
    </w:p>
    <w:p>
      <w:pPr>
        <w:pStyle w:val="8"/>
        <w:keepNext w:val="0"/>
        <w:keepLines w:val="0"/>
        <w:widowControl/>
        <w:suppressLineNumbers w:val="0"/>
        <w:spacing w:line="43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一）加强组织领导。坚持党对气象工作的全面领导，将气象高质量发展纳入全旗国民经济和社会发展规划，持续优化工作推进机制，科学配置公共资源。建立由政府分管领导牵头的气象高质量发展推进工作联席会议制度，完善部门协同、上下联动的工作机制。强化督察落实，适时开展评估，确保各项工作任务落到实处，取得实效。（气象局、各有关部门负责）</w:t>
      </w:r>
    </w:p>
    <w:p>
      <w:pPr>
        <w:pStyle w:val="8"/>
        <w:keepNext w:val="0"/>
        <w:keepLines w:val="0"/>
        <w:widowControl/>
        <w:suppressLineNumbers w:val="0"/>
        <w:spacing w:line="43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二）加强政策支持。统筹安排资金，严格落实双重计划财务体制，建立健全地方气象事业发展财政投入机制，进一步加大气象高质量发展建设项目的支持力度，将应由地方政府承担的气象事业运行经费纳入本级政府财政预算，保障气象部门职工享受与地方同等的津补贴及地方出台相关待遇的稳定投入。（财政局、发改委、气象局，各苏木乡镇街道场负责）</w:t>
      </w:r>
    </w:p>
    <w:p>
      <w:pPr>
        <w:pStyle w:val="8"/>
        <w:keepNext w:val="0"/>
        <w:keepLines w:val="0"/>
        <w:widowControl/>
        <w:suppressLineNumbers w:val="0"/>
        <w:spacing w:line="43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三）加强法治保障。严格执行气象法律法规，健全气象标准体系，规范气象探测环境保护、气象灾害风险管理、气象资料使用等活动。加强气象标准化建设和落实应用工作。根据本地区实际，围绕城市气象灾害风险管理等内容，推进地方标准制订、修订和气象有关标准应用。（气象局、司法局、市场监督管理局负责）</w:t>
      </w:r>
    </w:p>
    <w:p>
      <w:pPr>
        <w:pStyle w:val="8"/>
        <w:keepNext w:val="0"/>
        <w:keepLines w:val="0"/>
        <w:widowControl/>
        <w:suppressLineNumbers w:val="0"/>
        <w:spacing w:line="43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四）加强人才保障。加大气象人才引进力度，强化专家队伍建设，将气象防灾减灾专业人才引进和培养纳入人才工程（计划）、创新团队、专家库选拔的范畴，落实科研项目、岗位待遇、生活保障等有关待遇。将气象科技创新纳入地方科研项目体系。深化气象与行业部门合作，培养满足多领域服务需求的复合型气象人才。（人社局、气象局负责）</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line="435" w:lineRule="atLeast"/>
        <w:ind w:left="0" w:right="0" w:firstLine="46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附件：翁牛特旗推进气象高质量发展领导小组</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after="0" w:afterAutospacing="0"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附件</w:t>
      </w:r>
    </w:p>
    <w:p>
      <w:pPr>
        <w:pStyle w:val="8"/>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19"/>
          <w:szCs w:val="19"/>
        </w:rPr>
        <w:t> </w:t>
      </w:r>
    </w:p>
    <w:p>
      <w:pPr>
        <w:pStyle w:val="8"/>
        <w:keepNext w:val="0"/>
        <w:keepLines w:val="0"/>
        <w:widowControl/>
        <w:suppressLineNumbers w:val="0"/>
        <w:spacing w:line="435" w:lineRule="atLeast"/>
        <w:ind w:left="0" w:righ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24"/>
          <w:szCs w:val="24"/>
        </w:rPr>
        <w:t>翁牛特旗推进气象高质量发展领导小组</w:t>
      </w:r>
    </w:p>
    <w:p>
      <w:pPr>
        <w:pStyle w:val="8"/>
        <w:keepNext w:val="0"/>
        <w:keepLines w:val="0"/>
        <w:widowControl/>
        <w:suppressLineNumbers w:val="0"/>
        <w:spacing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24"/>
          <w:szCs w:val="24"/>
        </w:rPr>
        <w:t>一、领导小组成员名单</w:t>
      </w:r>
    </w:p>
    <w:p>
      <w:pPr>
        <w:pStyle w:val="8"/>
        <w:keepNext w:val="0"/>
        <w:keepLines w:val="0"/>
        <w:widowControl/>
        <w:suppressLineNumbers w:val="0"/>
        <w:spacing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组  长：查干巴特尔 旗人民政府副旗长</w:t>
      </w:r>
    </w:p>
    <w:p>
      <w:pPr>
        <w:pStyle w:val="8"/>
        <w:keepNext w:val="0"/>
        <w:keepLines w:val="0"/>
        <w:widowControl/>
        <w:suppressLineNumbers w:val="0"/>
        <w:spacing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副组长：张彦辉 旗气象局局长</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马洪宾 旗政府办公室副主任</w:t>
      </w:r>
    </w:p>
    <w:p>
      <w:pPr>
        <w:pStyle w:val="8"/>
        <w:keepNext w:val="0"/>
        <w:keepLines w:val="0"/>
        <w:widowControl/>
        <w:suppressLineNumbers w:val="0"/>
        <w:spacing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成  员：姚中云 旗发改委主任</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宋景敏 旗公安局副局长</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路国利 旗财政局局长</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林树森 旗自然资源局局长</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刘环宇 旗水利局局长</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兰晓东 旗农牧局局长</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王宏宇 旗应急局局长</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张  鹏 旗科学技术协会主席</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宋志波 旗工科局局长</w:t>
      </w:r>
    </w:p>
    <w:p>
      <w:pPr>
        <w:pStyle w:val="8"/>
        <w:keepNext w:val="0"/>
        <w:keepLines w:val="0"/>
        <w:widowControl/>
        <w:suppressLineNumbers w:val="0"/>
        <w:spacing w:line="435" w:lineRule="atLeast"/>
        <w:ind w:left="1890" w:right="0" w:hanging="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宋  淼 旗行政审批和政务服务局局长</w:t>
      </w:r>
    </w:p>
    <w:p>
      <w:pPr>
        <w:pStyle w:val="8"/>
        <w:keepNext w:val="0"/>
        <w:keepLines w:val="0"/>
        <w:widowControl/>
        <w:suppressLineNumbers w:val="0"/>
        <w:spacing w:line="435" w:lineRule="atLeast"/>
        <w:ind w:left="1890" w:right="0" w:hanging="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韩春瑜 市生态环境局翁牛特旗分局局长</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陈宗涛 旗林业和草原局局长</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战廷辉 旗交通局局长</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杨欣欣 旗文化旅游体育局局长</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高玖雷 旗住建局局长</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刘立国 旗卫健委主任</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于海中 旗乡村振兴局局长</w:t>
      </w:r>
    </w:p>
    <w:p>
      <w:pPr>
        <w:pStyle w:val="8"/>
        <w:keepNext w:val="0"/>
        <w:keepLines w:val="0"/>
        <w:widowControl/>
        <w:suppressLineNumbers w:val="0"/>
        <w:spacing w:line="435" w:lineRule="atLeast"/>
        <w:ind w:left="0" w:right="0" w:firstLine="9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温志刚 旗教育局局长</w:t>
      </w:r>
    </w:p>
    <w:p>
      <w:pPr>
        <w:pStyle w:val="8"/>
        <w:keepNext w:val="0"/>
        <w:keepLines w:val="0"/>
        <w:widowControl/>
        <w:suppressLineNumbers w:val="0"/>
        <w:spacing w:line="435" w:lineRule="atLeast"/>
        <w:ind w:left="0" w:righ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汤国明 乌丹镇镇长</w:t>
      </w:r>
    </w:p>
    <w:p>
      <w:pPr>
        <w:pStyle w:val="8"/>
        <w:keepNext w:val="0"/>
        <w:keepLines w:val="0"/>
        <w:widowControl/>
        <w:suppressLineNumbers w:val="0"/>
        <w:spacing w:line="435" w:lineRule="atLeast"/>
        <w:ind w:left="0" w:righ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崔凤伟 桥头镇镇长</w:t>
      </w:r>
    </w:p>
    <w:p>
      <w:pPr>
        <w:pStyle w:val="8"/>
        <w:keepNext w:val="0"/>
        <w:keepLines w:val="0"/>
        <w:widowControl/>
        <w:suppressLineNumbers w:val="0"/>
        <w:spacing w:line="435" w:lineRule="atLeast"/>
        <w:ind w:left="0" w:righ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张伟华 梧桐花镇镇长</w:t>
      </w:r>
    </w:p>
    <w:p>
      <w:pPr>
        <w:pStyle w:val="8"/>
        <w:keepNext w:val="0"/>
        <w:keepLines w:val="0"/>
        <w:widowControl/>
        <w:suppressLineNumbers w:val="0"/>
        <w:spacing w:line="435" w:lineRule="atLeast"/>
        <w:ind w:left="0" w:righ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王  旭 广德公镇镇长</w:t>
      </w:r>
    </w:p>
    <w:p>
      <w:pPr>
        <w:pStyle w:val="8"/>
        <w:keepNext w:val="0"/>
        <w:keepLines w:val="0"/>
        <w:widowControl/>
        <w:suppressLineNumbers w:val="0"/>
        <w:spacing w:line="435" w:lineRule="atLeast"/>
        <w:ind w:left="0" w:righ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柳  虎 五分地镇镇长</w:t>
      </w:r>
    </w:p>
    <w:p>
      <w:pPr>
        <w:pStyle w:val="8"/>
        <w:keepNext w:val="0"/>
        <w:keepLines w:val="0"/>
        <w:widowControl/>
        <w:suppressLineNumbers w:val="0"/>
        <w:spacing w:line="435" w:lineRule="atLeast"/>
        <w:ind w:left="0" w:righ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赵建东 乌敦套海镇镇长</w:t>
      </w:r>
    </w:p>
    <w:p>
      <w:pPr>
        <w:pStyle w:val="8"/>
        <w:keepNext w:val="0"/>
        <w:keepLines w:val="0"/>
        <w:widowControl/>
        <w:suppressLineNumbers w:val="0"/>
        <w:spacing w:line="435" w:lineRule="atLeast"/>
        <w:ind w:left="0" w:righ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朝格吉乐图 海拉苏镇镇长</w:t>
      </w:r>
    </w:p>
    <w:p>
      <w:pPr>
        <w:pStyle w:val="8"/>
        <w:keepNext w:val="0"/>
        <w:keepLines w:val="0"/>
        <w:widowControl/>
        <w:suppressLineNumbers w:val="0"/>
        <w:spacing w:line="435" w:lineRule="atLeast"/>
        <w:ind w:left="0" w:righ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张  磊  亿合公镇镇长</w:t>
      </w:r>
    </w:p>
    <w:p>
      <w:pPr>
        <w:pStyle w:val="8"/>
        <w:keepNext w:val="0"/>
        <w:keepLines w:val="0"/>
        <w:widowControl/>
        <w:suppressLineNumbers w:val="0"/>
        <w:spacing w:line="435" w:lineRule="atLeast"/>
        <w:ind w:left="0" w:righ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孙汇霞  解放营子乡乡长</w:t>
      </w:r>
    </w:p>
    <w:p>
      <w:pPr>
        <w:pStyle w:val="8"/>
        <w:keepNext w:val="0"/>
        <w:keepLines w:val="0"/>
        <w:widowControl/>
        <w:suppressLineNumbers w:val="0"/>
        <w:spacing w:line="435" w:lineRule="atLeast"/>
        <w:ind w:left="0" w:righ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李晓东  毛山东乡乡长</w:t>
      </w:r>
    </w:p>
    <w:p>
      <w:pPr>
        <w:pStyle w:val="8"/>
        <w:keepNext w:val="0"/>
        <w:keepLines w:val="0"/>
        <w:widowControl/>
        <w:suppressLineNumbers w:val="0"/>
        <w:spacing w:line="435" w:lineRule="atLeast"/>
        <w:ind w:left="0" w:righ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恩和其其格 新苏莫苏木苏木达</w:t>
      </w:r>
    </w:p>
    <w:p>
      <w:pPr>
        <w:pStyle w:val="8"/>
        <w:keepNext w:val="0"/>
        <w:keepLines w:val="0"/>
        <w:widowControl/>
        <w:suppressLineNumbers w:val="0"/>
        <w:spacing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      宋德勇  白音套海苏木苏木达</w:t>
      </w:r>
    </w:p>
    <w:p>
      <w:pPr>
        <w:pStyle w:val="8"/>
        <w:keepNext w:val="0"/>
        <w:keepLines w:val="0"/>
        <w:widowControl/>
        <w:suppressLineNumbers w:val="0"/>
        <w:spacing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      新吉勒呼 阿什罕苏木苏木达</w:t>
      </w:r>
    </w:p>
    <w:p>
      <w:pPr>
        <w:pStyle w:val="8"/>
        <w:keepNext w:val="0"/>
        <w:keepLines w:val="0"/>
        <w:widowControl/>
        <w:suppressLineNumbers w:val="0"/>
        <w:spacing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      鲍迎春   格日僧苏木苏木达</w:t>
      </w:r>
    </w:p>
    <w:p>
      <w:pPr>
        <w:pStyle w:val="8"/>
        <w:keepNext w:val="0"/>
        <w:keepLines w:val="0"/>
        <w:widowControl/>
        <w:suppressLineNumbers w:val="0"/>
        <w:spacing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      崔彦博   全宁街道办事处主任</w:t>
      </w:r>
    </w:p>
    <w:p>
      <w:pPr>
        <w:pStyle w:val="8"/>
        <w:keepNext w:val="0"/>
        <w:keepLines w:val="0"/>
        <w:widowControl/>
        <w:suppressLineNumbers w:val="0"/>
        <w:spacing w:line="43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      那日苏   紫城街道办事处主任</w:t>
      </w:r>
    </w:p>
    <w:p>
      <w:pPr>
        <w:pStyle w:val="8"/>
        <w:keepNext w:val="0"/>
        <w:keepLines w:val="0"/>
        <w:widowControl/>
        <w:suppressLineNumbers w:val="0"/>
        <w:spacing w:line="43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24"/>
          <w:szCs w:val="24"/>
        </w:rPr>
        <w:t> </w:t>
      </w:r>
    </w:p>
    <w:p>
      <w:pPr>
        <w:pStyle w:val="8"/>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YaHei">
    <w:altName w:val="Menk Amglang Tig"/>
    <w:panose1 w:val="00000000000000000000"/>
    <w:charset w:val="00"/>
    <w:family w:val="auto"/>
    <w:pitch w:val="default"/>
    <w:sig w:usb0="00000000" w:usb1="00000000" w:usb2="00000000" w:usb3="00000000" w:csb0="00000000" w:csb1="00000000"/>
  </w:font>
  <w:font w:name="Menk Amglang Tig">
    <w:panose1 w:val="02000500000000000000"/>
    <w:charset w:val="00"/>
    <w:family w:val="auto"/>
    <w:pitch w:val="default"/>
    <w:sig w:usb0="A000029F" w:usb1="1041E44A" w:usb2="00020012" w:usb3="00000000" w:csb0="00000003"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ans-serif">
    <w:altName w:val="Menk Amglang Tig"/>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OTZjNmRjMmVmNDVkNmJiNzdkOGYyMjNlN2Q4MzIifQ=="/>
  </w:docVars>
  <w:rsids>
    <w:rsidRoot w:val="00000000"/>
    <w:rsid w:val="341165BB"/>
    <w:rsid w:val="69981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100" w:firstLineChars="100"/>
    </w:pPr>
    <w:rPr>
      <w:sz w:val="20"/>
      <w:szCs w:val="20"/>
    </w:rPr>
  </w:style>
  <w:style w:type="paragraph" w:styleId="3">
    <w:name w:val="Body Text"/>
    <w:basedOn w:val="1"/>
    <w:next w:val="4"/>
    <w:unhideWhenUsed/>
    <w:qFormat/>
    <w:uiPriority w:val="99"/>
    <w:pPr>
      <w:spacing w:after="120"/>
    </w:pPr>
    <w:rPr>
      <w:rFonts w:ascii="Calibri" w:hAnsi="Calibri" w:cs="Calibri"/>
      <w:szCs w:val="21"/>
    </w:rPr>
  </w:style>
  <w:style w:type="paragraph" w:styleId="4">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5">
    <w:name w:val="Body Text First Indent 2"/>
    <w:basedOn w:val="4"/>
    <w:next w:val="1"/>
    <w:unhideWhenUsed/>
    <w:qFormat/>
    <w:uiPriority w:val="99"/>
    <w:pPr>
      <w:widowControl/>
      <w:ind w:firstLine="420" w:firstLineChars="200"/>
      <w:jc w:val="left"/>
    </w:pPr>
    <w:rPr>
      <w:kern w:val="0"/>
      <w:lang w:eastAsia="en-US" w:bidi="en-US"/>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uiPriority w:val="0"/>
    <w:rPr>
      <w:color w:val="0000FF"/>
      <w:u w:val="single"/>
    </w:rPr>
  </w:style>
  <w:style w:type="paragraph" w:styleId="13">
    <w:name w:val=""/>
    <w:basedOn w:val="1"/>
    <w:next w:val="1"/>
    <w:uiPriority w:val="0"/>
    <w:pPr>
      <w:pBdr>
        <w:bottom w:val="single" w:color="auto" w:sz="6" w:space="1"/>
      </w:pBdr>
      <w:jc w:val="center"/>
    </w:pPr>
    <w:rPr>
      <w:rFonts w:ascii="Arial" w:eastAsia="宋体"/>
      <w:vanish/>
      <w:sz w:val="16"/>
    </w:rPr>
  </w:style>
  <w:style w:type="paragraph" w:styleId="14">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2023-12-13T02:59:55Z</dcterms:created>
  <dc:creator>Administrator</dc:creator>
  <cp:lastModifiedBy>演示人</cp:lastModifiedBy>
  <dcterms:modified xsi:type="dcterms:W3CDTF">2023-12-15T06:33:06Z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84FEFD787E8F41ACB2D14F358F55BA42_12</vt:lpwstr>
  </property>
</Properties>
</file>