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2BA6F">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default" w:ascii="Times New Roman" w:hAnsi="Times New Roman" w:eastAsia="仿宋_GB2312" w:cs="Times New Roman"/>
          <w:bCs/>
          <w:sz w:val="32"/>
          <w:szCs w:val="32"/>
          <w:lang w:val="en-US" w:eastAsia="zh-CN"/>
        </w:rPr>
      </w:pPr>
    </w:p>
    <w:p w14:paraId="67737EEB">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default" w:ascii="Times New Roman" w:hAnsi="Times New Roman" w:eastAsia="仿宋_GB2312" w:cs="Times New Roman"/>
          <w:bCs/>
          <w:sz w:val="32"/>
          <w:szCs w:val="32"/>
          <w:lang w:val="en-US" w:eastAsia="zh-CN"/>
        </w:rPr>
      </w:pPr>
    </w:p>
    <w:p w14:paraId="5E15008C">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default" w:ascii="Times New Roman" w:hAnsi="Times New Roman" w:eastAsia="仿宋_GB2312" w:cs="Times New Roman"/>
          <w:bCs/>
          <w:sz w:val="32"/>
          <w:szCs w:val="32"/>
          <w:lang w:val="en-US" w:eastAsia="zh-CN"/>
        </w:rPr>
      </w:pPr>
    </w:p>
    <w:p w14:paraId="67E0E560">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default" w:ascii="Times New Roman" w:hAnsi="Times New Roman" w:eastAsia="仿宋_GB2312" w:cs="Times New Roman"/>
          <w:bCs/>
          <w:sz w:val="32"/>
          <w:szCs w:val="32"/>
          <w:lang w:val="en-US" w:eastAsia="zh-CN"/>
        </w:rPr>
      </w:pPr>
    </w:p>
    <w:p w14:paraId="3ED16C49">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default" w:ascii="Times New Roman" w:hAnsi="Times New Roman" w:eastAsia="仿宋_GB2312" w:cs="Times New Roman"/>
          <w:bCs/>
          <w:sz w:val="32"/>
          <w:szCs w:val="32"/>
          <w:lang w:val="en-US" w:eastAsia="zh-CN"/>
        </w:rPr>
      </w:pPr>
    </w:p>
    <w:p w14:paraId="7542CAAD">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default" w:ascii="Times New Roman" w:hAnsi="Times New Roman" w:eastAsia="仿宋_GB2312" w:cs="Times New Roman"/>
          <w:bCs/>
          <w:sz w:val="32"/>
          <w:szCs w:val="32"/>
          <w:lang w:val="en-US" w:eastAsia="zh-CN"/>
        </w:rPr>
      </w:pPr>
    </w:p>
    <w:p w14:paraId="5B038411">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default" w:ascii="Times New Roman" w:hAnsi="Times New Roman" w:eastAsia="仿宋_GB2312" w:cs="Times New Roman"/>
          <w:bCs/>
          <w:sz w:val="32"/>
          <w:szCs w:val="32"/>
          <w:lang w:val="en-US" w:eastAsia="zh-CN"/>
        </w:rPr>
      </w:pPr>
    </w:p>
    <w:p w14:paraId="07A818F9">
      <w:pPr>
        <w:spacing w:line="570" w:lineRule="exact"/>
        <w:jc w:val="center"/>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翁民政发</w:t>
      </w:r>
      <w:r>
        <w:rPr>
          <w:rFonts w:hint="default" w:ascii="Times New Roman" w:hAnsi="Times New Roman" w:eastAsia="仿宋_GB2312" w:cs="Times New Roman"/>
          <w:bCs/>
          <w:sz w:val="32"/>
          <w:szCs w:val="32"/>
          <w:lang w:val="en-US" w:eastAsia="zh-CN"/>
        </w:rPr>
        <w:t>〔2025〕289号</w:t>
      </w:r>
    </w:p>
    <w:p w14:paraId="7E9AB5BD">
      <w:pPr>
        <w:spacing w:line="570" w:lineRule="exact"/>
        <w:jc w:val="center"/>
        <w:rPr>
          <w:rFonts w:hint="default" w:ascii="Times New Roman" w:hAnsi="Times New Roman" w:eastAsia="仿宋_GB2312" w:cs="Times New Roman"/>
          <w:bCs/>
          <w:sz w:val="32"/>
          <w:szCs w:val="32"/>
          <w:lang w:val="en-US" w:eastAsia="zh-CN"/>
        </w:rPr>
      </w:pPr>
    </w:p>
    <w:p w14:paraId="6DE80CD6">
      <w:pPr>
        <w:spacing w:line="570" w:lineRule="exact"/>
        <w:jc w:val="center"/>
        <w:rPr>
          <w:rFonts w:hint="default" w:ascii="Times New Roman" w:hAnsi="Times New Roman" w:eastAsia="方正小标宋简体" w:cs="Times New Roman"/>
          <w:bCs/>
          <w:sz w:val="44"/>
          <w:szCs w:val="44"/>
        </w:rPr>
      </w:pPr>
      <w:bookmarkStart w:id="1" w:name="_GoBack"/>
      <w:r>
        <w:rPr>
          <w:rFonts w:hint="default" w:ascii="Times New Roman" w:hAnsi="Times New Roman" w:eastAsia="方正小标宋简体" w:cs="Times New Roman"/>
          <w:bCs/>
          <w:sz w:val="44"/>
          <w:szCs w:val="44"/>
        </w:rPr>
        <w:t>翁牛特旗惠民殡葬政策实施细则</w:t>
      </w:r>
      <w:bookmarkEnd w:id="1"/>
    </w:p>
    <w:p w14:paraId="7A417296">
      <w:pPr>
        <w:spacing w:line="570" w:lineRule="exact"/>
        <w:ind w:firstLine="640" w:firstLineChars="200"/>
        <w:rPr>
          <w:rFonts w:hint="default" w:ascii="Times New Roman" w:hAnsi="Times New Roman" w:cs="Times New Roman"/>
          <w:szCs w:val="32"/>
        </w:rPr>
      </w:pPr>
    </w:p>
    <w:p w14:paraId="3BD5E6A5">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为进一步深化殡葬改革，切实减轻城乡居民丧葬负担，推动移风易俗，建设公益、惠民殡葬</w:t>
      </w:r>
      <w:r>
        <w:rPr>
          <w:rFonts w:hint="default" w:ascii="Times New Roman" w:hAnsi="Times New Roman" w:cs="Times New Roman"/>
          <w:szCs w:val="32"/>
        </w:rPr>
        <w:t>，根据</w:t>
      </w:r>
      <w:r>
        <w:rPr>
          <w:rFonts w:hint="default" w:ascii="Times New Roman" w:hAnsi="Times New Roman" w:cs="Times New Roman"/>
          <w:szCs w:val="32"/>
        </w:rPr>
        <w:t>内蒙古自治区民政厅 财政厅《关于免除城乡低收入困难群体重点优抚对象等基本殡葬服务费用的通知》（内民政社事〔2012〕349号）、内蒙古自治区发展改革委 财政厅 民政厅《关于印发内蒙古自治区殡葬服务收费管理办法的通知》（内发改规范字〔2013〕6号）、《关于赤峰市“惠民殡葬”政策的公示》等文件精神</w:t>
      </w:r>
      <w:r>
        <w:rPr>
          <w:rFonts w:hint="default" w:ascii="Times New Roman" w:hAnsi="Times New Roman" w:cs="Times New Roman"/>
          <w:szCs w:val="32"/>
        </w:rPr>
        <w:t>，结合我旗实际，</w:t>
      </w:r>
      <w:r>
        <w:rPr>
          <w:rFonts w:hint="default" w:ascii="Times New Roman" w:hAnsi="Times New Roman" w:cs="Times New Roman"/>
          <w:szCs w:val="32"/>
        </w:rPr>
        <w:t>特</w:t>
      </w:r>
      <w:r>
        <w:rPr>
          <w:rFonts w:hint="default" w:ascii="Times New Roman" w:hAnsi="Times New Roman" w:cs="Times New Roman"/>
          <w:szCs w:val="32"/>
        </w:rPr>
        <w:t>制定本</w:t>
      </w:r>
      <w:r>
        <w:rPr>
          <w:rFonts w:hint="default" w:ascii="Times New Roman" w:hAnsi="Times New Roman" w:cs="Times New Roman"/>
          <w:szCs w:val="32"/>
        </w:rPr>
        <w:t>实施</w:t>
      </w:r>
      <w:r>
        <w:rPr>
          <w:rFonts w:hint="default" w:ascii="Times New Roman" w:hAnsi="Times New Roman" w:cs="Times New Roman"/>
          <w:szCs w:val="32"/>
        </w:rPr>
        <w:t>细则。</w:t>
      </w:r>
    </w:p>
    <w:p w14:paraId="17FE0F0D">
      <w:pPr>
        <w:spacing w:line="570"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第一章</w:t>
      </w:r>
      <w:r>
        <w:rPr>
          <w:rFonts w:hint="default" w:ascii="Times New Roman" w:hAnsi="Times New Roman" w:eastAsia="黑体" w:cs="Times New Roman"/>
          <w:szCs w:val="32"/>
        </w:rPr>
        <w:t xml:space="preserve"> </w:t>
      </w:r>
      <w:r>
        <w:rPr>
          <w:rFonts w:hint="default" w:ascii="Times New Roman" w:hAnsi="Times New Roman" w:eastAsia="黑体" w:cs="Times New Roman"/>
          <w:szCs w:val="32"/>
        </w:rPr>
        <w:t>享受免除基本殡葬服务费用对象</w:t>
      </w:r>
    </w:p>
    <w:p w14:paraId="089427AA">
      <w:pPr>
        <w:spacing w:line="57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szCs w:val="32"/>
        </w:rPr>
        <w:t>第一条</w:t>
      </w:r>
      <w:r>
        <w:rPr>
          <w:rFonts w:hint="default" w:ascii="Times New Roman" w:hAnsi="Times New Roman" w:cs="Times New Roman"/>
          <w:b/>
          <w:szCs w:val="32"/>
        </w:rPr>
        <w:t xml:space="preserve"> </w:t>
      </w:r>
      <w:r>
        <w:rPr>
          <w:rFonts w:hint="default" w:ascii="Times New Roman" w:hAnsi="Times New Roman" w:cs="Times New Roman"/>
          <w:szCs w:val="32"/>
        </w:rPr>
        <w:t>凡生前具有翁牛特旗常住户籍的</w:t>
      </w:r>
      <w:r>
        <w:rPr>
          <w:rFonts w:hint="default" w:ascii="Times New Roman" w:hAnsi="Times New Roman" w:cs="Times New Roman"/>
          <w:szCs w:val="32"/>
        </w:rPr>
        <w:t>城乡低保对象</w:t>
      </w:r>
      <w:r>
        <w:rPr>
          <w:rFonts w:hint="default" w:ascii="Times New Roman" w:hAnsi="Times New Roman" w:cs="Times New Roman"/>
          <w:szCs w:val="32"/>
        </w:rPr>
        <w:t>、特困供养人员（原农村</w:t>
      </w:r>
      <w:r>
        <w:rPr>
          <w:rFonts w:hint="default" w:ascii="Times New Roman" w:hAnsi="Times New Roman" w:cs="Times New Roman"/>
          <w:szCs w:val="32"/>
        </w:rPr>
        <w:t>“</w:t>
      </w:r>
      <w:r>
        <w:rPr>
          <w:rFonts w:hint="default" w:ascii="Times New Roman" w:hAnsi="Times New Roman" w:cs="Times New Roman"/>
          <w:szCs w:val="32"/>
        </w:rPr>
        <w:t>五保</w:t>
      </w:r>
      <w:r>
        <w:rPr>
          <w:rFonts w:hint="default" w:ascii="Times New Roman" w:hAnsi="Times New Roman" w:cs="Times New Roman"/>
          <w:szCs w:val="32"/>
        </w:rPr>
        <w:t>”</w:t>
      </w:r>
      <w:r>
        <w:rPr>
          <w:rFonts w:hint="default" w:ascii="Times New Roman" w:hAnsi="Times New Roman" w:cs="Times New Roman"/>
          <w:szCs w:val="32"/>
        </w:rPr>
        <w:t>和城市</w:t>
      </w:r>
      <w:r>
        <w:rPr>
          <w:rFonts w:hint="default" w:ascii="Times New Roman" w:hAnsi="Times New Roman" w:cs="Times New Roman"/>
          <w:szCs w:val="32"/>
        </w:rPr>
        <w:t>“</w:t>
      </w:r>
      <w:r>
        <w:rPr>
          <w:rFonts w:hint="default" w:ascii="Times New Roman" w:hAnsi="Times New Roman" w:cs="Times New Roman"/>
          <w:szCs w:val="32"/>
        </w:rPr>
        <w:t>三无</w:t>
      </w:r>
      <w:r>
        <w:rPr>
          <w:rFonts w:hint="default" w:ascii="Times New Roman" w:hAnsi="Times New Roman" w:cs="Times New Roman"/>
          <w:szCs w:val="32"/>
        </w:rPr>
        <w:t>”</w:t>
      </w:r>
      <w:r>
        <w:rPr>
          <w:rFonts w:hint="default" w:ascii="Times New Roman" w:hAnsi="Times New Roman" w:cs="Times New Roman"/>
          <w:szCs w:val="32"/>
        </w:rPr>
        <w:t>人员）</w:t>
      </w:r>
      <w:r>
        <w:rPr>
          <w:rFonts w:hint="default" w:ascii="Times New Roman" w:hAnsi="Times New Roman" w:cs="Times New Roman"/>
          <w:szCs w:val="32"/>
        </w:rPr>
        <w:t>、</w:t>
      </w:r>
      <w:r>
        <w:rPr>
          <w:rFonts w:hint="default" w:ascii="Times New Roman" w:hAnsi="Times New Roman" w:cs="Times New Roman"/>
          <w:szCs w:val="32"/>
        </w:rPr>
        <w:t>重点优抚对象</w:t>
      </w:r>
      <w:r>
        <w:rPr>
          <w:rFonts w:hint="default" w:ascii="Times New Roman" w:hAnsi="Times New Roman" w:cs="Times New Roman"/>
          <w:szCs w:val="32"/>
        </w:rPr>
        <w:t>、</w:t>
      </w:r>
      <w:r>
        <w:rPr>
          <w:rFonts w:hint="default" w:ascii="Times New Roman" w:hAnsi="Times New Roman" w:cs="Times New Roman"/>
          <w:szCs w:val="32"/>
        </w:rPr>
        <w:t>防返贫监测对象</w:t>
      </w:r>
      <w:r>
        <w:rPr>
          <w:rFonts w:hint="default" w:ascii="Times New Roman" w:hAnsi="Times New Roman" w:cs="Times New Roman"/>
          <w:szCs w:val="32"/>
        </w:rPr>
        <w:t>、</w:t>
      </w:r>
      <w:r>
        <w:rPr>
          <w:rFonts w:hint="default" w:ascii="Times New Roman" w:hAnsi="Times New Roman" w:cs="Times New Roman"/>
          <w:szCs w:val="32"/>
        </w:rPr>
        <w:t>公安部门介入并确认的其他死亡人员</w:t>
      </w:r>
      <w:r>
        <w:rPr>
          <w:rFonts w:hint="default" w:ascii="Times New Roman" w:hAnsi="Times New Roman" w:cs="Times New Roman"/>
          <w:szCs w:val="32"/>
        </w:rPr>
        <w:t>以</w:t>
      </w:r>
      <w:r>
        <w:rPr>
          <w:rFonts w:hint="default" w:ascii="Times New Roman" w:hAnsi="Times New Roman" w:cs="Times New Roman"/>
          <w:szCs w:val="32"/>
        </w:rPr>
        <w:t>及</w:t>
      </w:r>
      <w:r>
        <w:rPr>
          <w:rFonts w:hint="default" w:ascii="Times New Roman" w:hAnsi="Times New Roman" w:cs="Times New Roman"/>
          <w:szCs w:val="32"/>
        </w:rPr>
        <w:t>旗人民政府认定</w:t>
      </w:r>
      <w:r>
        <w:rPr>
          <w:rFonts w:hint="default" w:ascii="Times New Roman" w:hAnsi="Times New Roman" w:cs="Times New Roman"/>
          <w:szCs w:val="32"/>
        </w:rPr>
        <w:t>的突发的、特殊情形的困难对象享受免除基本殡葬服务费用政策。</w:t>
      </w:r>
    </w:p>
    <w:p w14:paraId="36C2523D">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享受惠民殡葬人群具体定义：</w:t>
      </w:r>
    </w:p>
    <w:p w14:paraId="57D9D1D0">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（一）城乡低保对象：享受</w:t>
      </w:r>
      <w:r>
        <w:rPr>
          <w:rFonts w:hint="default" w:ascii="Times New Roman" w:hAnsi="Times New Roman" w:cs="Times New Roman"/>
          <w:szCs w:val="32"/>
        </w:rPr>
        <w:t>我旗</w:t>
      </w:r>
      <w:r>
        <w:rPr>
          <w:rFonts w:hint="default" w:ascii="Times New Roman" w:hAnsi="Times New Roman" w:cs="Times New Roman"/>
          <w:szCs w:val="32"/>
        </w:rPr>
        <w:t>城市最低生活保障和农村牧区最低生活保障救助政策的困难群众</w:t>
      </w:r>
      <w:r>
        <w:rPr>
          <w:rFonts w:hint="default" w:ascii="Times New Roman" w:hAnsi="Times New Roman" w:cs="Times New Roman"/>
          <w:szCs w:val="32"/>
        </w:rPr>
        <w:t>，</w:t>
      </w:r>
      <w:r>
        <w:rPr>
          <w:rFonts w:hint="default" w:ascii="Times New Roman" w:hAnsi="Times New Roman" w:cs="Times New Roman"/>
          <w:szCs w:val="32"/>
        </w:rPr>
        <w:t>由旗民政局负责审批。</w:t>
      </w:r>
    </w:p>
    <w:p w14:paraId="5A5308BB">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（二）特困供养人员（原农村</w:t>
      </w:r>
      <w:r>
        <w:rPr>
          <w:rFonts w:hint="default" w:ascii="Times New Roman" w:hAnsi="Times New Roman" w:cs="Times New Roman"/>
          <w:szCs w:val="32"/>
        </w:rPr>
        <w:t>“</w:t>
      </w:r>
      <w:r>
        <w:rPr>
          <w:rFonts w:hint="default" w:ascii="Times New Roman" w:hAnsi="Times New Roman" w:cs="Times New Roman"/>
          <w:szCs w:val="32"/>
        </w:rPr>
        <w:t>五保</w:t>
      </w:r>
      <w:r>
        <w:rPr>
          <w:rFonts w:hint="default" w:ascii="Times New Roman" w:hAnsi="Times New Roman" w:cs="Times New Roman"/>
          <w:szCs w:val="32"/>
        </w:rPr>
        <w:t>”</w:t>
      </w:r>
      <w:r>
        <w:rPr>
          <w:rFonts w:hint="default" w:ascii="Times New Roman" w:hAnsi="Times New Roman" w:cs="Times New Roman"/>
          <w:szCs w:val="32"/>
        </w:rPr>
        <w:t>和城市</w:t>
      </w:r>
      <w:r>
        <w:rPr>
          <w:rFonts w:hint="default" w:ascii="Times New Roman" w:hAnsi="Times New Roman" w:cs="Times New Roman"/>
          <w:szCs w:val="32"/>
        </w:rPr>
        <w:t>“</w:t>
      </w:r>
      <w:r>
        <w:rPr>
          <w:rFonts w:hint="default" w:ascii="Times New Roman" w:hAnsi="Times New Roman" w:cs="Times New Roman"/>
          <w:szCs w:val="32"/>
        </w:rPr>
        <w:t>三无</w:t>
      </w:r>
      <w:r>
        <w:rPr>
          <w:rFonts w:hint="default" w:ascii="Times New Roman" w:hAnsi="Times New Roman" w:cs="Times New Roman"/>
          <w:szCs w:val="32"/>
        </w:rPr>
        <w:t>”</w:t>
      </w:r>
      <w:r>
        <w:rPr>
          <w:rFonts w:hint="default" w:ascii="Times New Roman" w:hAnsi="Times New Roman" w:cs="Times New Roman"/>
          <w:szCs w:val="32"/>
        </w:rPr>
        <w:t>人员）：纳入</w:t>
      </w:r>
      <w:r>
        <w:rPr>
          <w:rFonts w:hint="default" w:ascii="Times New Roman" w:hAnsi="Times New Roman" w:cs="Times New Roman"/>
          <w:szCs w:val="32"/>
        </w:rPr>
        <w:t>我旗</w:t>
      </w:r>
      <w:r>
        <w:rPr>
          <w:rFonts w:hint="default" w:ascii="Times New Roman" w:hAnsi="Times New Roman" w:cs="Times New Roman"/>
          <w:szCs w:val="32"/>
        </w:rPr>
        <w:t>特困救助供养范围的城乡困难人员</w:t>
      </w:r>
      <w:r>
        <w:rPr>
          <w:rFonts w:hint="default" w:ascii="Times New Roman" w:hAnsi="Times New Roman" w:cs="Times New Roman"/>
          <w:szCs w:val="32"/>
        </w:rPr>
        <w:t>，由</w:t>
      </w:r>
      <w:r>
        <w:rPr>
          <w:rFonts w:hint="default" w:ascii="Times New Roman" w:hAnsi="Times New Roman" w:cs="Times New Roman"/>
          <w:szCs w:val="32"/>
        </w:rPr>
        <w:t>旗民政局负责审批。</w:t>
      </w:r>
    </w:p>
    <w:p w14:paraId="3E82C48D">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（三）重点优抚对象：指领取定期抚恤金或补助金，且无固定收入的残疾军人</w:t>
      </w:r>
      <w:r>
        <w:rPr>
          <w:rFonts w:hint="default" w:ascii="Times New Roman" w:hAnsi="Times New Roman" w:cs="Times New Roman"/>
          <w:color w:val="auto"/>
          <w:szCs w:val="32"/>
        </w:rPr>
        <w:t>、</w:t>
      </w:r>
      <w:r>
        <w:rPr>
          <w:rFonts w:hint="default" w:ascii="Times New Roman" w:hAnsi="Times New Roman" w:cs="Times New Roman"/>
          <w:color w:val="auto"/>
          <w:szCs w:val="32"/>
        </w:rPr>
        <w:t>在乡老</w:t>
      </w:r>
      <w:r>
        <w:rPr>
          <w:rFonts w:hint="default" w:ascii="Times New Roman" w:hAnsi="Times New Roman" w:cs="Times New Roman"/>
          <w:color w:val="auto"/>
          <w:szCs w:val="32"/>
        </w:rPr>
        <w:t>复原军人、带病</w:t>
      </w:r>
      <w:r>
        <w:rPr>
          <w:rFonts w:hint="default" w:ascii="Times New Roman" w:hAnsi="Times New Roman" w:cs="Times New Roman"/>
          <w:szCs w:val="32"/>
        </w:rPr>
        <w:t>回乡退伍军人、参试、参战退役人员和烈士遗属、因公牺牲军人遗属、病故军人遗属</w:t>
      </w:r>
      <w:r>
        <w:rPr>
          <w:rFonts w:hint="default" w:ascii="Times New Roman" w:hAnsi="Times New Roman" w:cs="Times New Roman"/>
          <w:szCs w:val="32"/>
        </w:rPr>
        <w:t>以及年满60</w:t>
      </w:r>
      <w:r>
        <w:rPr>
          <w:rFonts w:hint="default" w:ascii="Times New Roman" w:hAnsi="Times New Roman" w:cs="Times New Roman"/>
          <w:szCs w:val="32"/>
        </w:rPr>
        <w:t>周岁农村籍退役士兵和</w:t>
      </w:r>
      <w:r>
        <w:rPr>
          <w:rFonts w:hint="default" w:ascii="Times New Roman" w:hAnsi="Times New Roman" w:cs="Times New Roman"/>
          <w:szCs w:val="32"/>
        </w:rPr>
        <w:t>年满</w:t>
      </w:r>
      <w:r>
        <w:rPr>
          <w:rFonts w:hint="default" w:ascii="Times New Roman" w:hAnsi="Times New Roman" w:cs="Times New Roman"/>
          <w:szCs w:val="32"/>
        </w:rPr>
        <w:t>60周岁烈士子女，并持有相应证书的</w:t>
      </w:r>
      <w:r>
        <w:rPr>
          <w:rFonts w:hint="default" w:ascii="Times New Roman" w:hAnsi="Times New Roman" w:cs="Times New Roman"/>
          <w:szCs w:val="32"/>
        </w:rPr>
        <w:t>，</w:t>
      </w:r>
      <w:r>
        <w:rPr>
          <w:rFonts w:hint="default" w:ascii="Times New Roman" w:hAnsi="Times New Roman" w:cs="Times New Roman"/>
          <w:szCs w:val="32"/>
        </w:rPr>
        <w:t>由旗退役军人事务局负责审批。</w:t>
      </w:r>
    </w:p>
    <w:p w14:paraId="39BB2E2A">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（四）防返贫监测对象：指</w:t>
      </w:r>
      <w:r>
        <w:rPr>
          <w:rFonts w:hint="default" w:ascii="Times New Roman" w:hAnsi="Times New Roman" w:cs="Times New Roman"/>
          <w:szCs w:val="32"/>
        </w:rPr>
        <w:t>我旗</w:t>
      </w:r>
      <w:r>
        <w:rPr>
          <w:rFonts w:hint="default" w:ascii="Times New Roman" w:hAnsi="Times New Roman" w:cs="Times New Roman"/>
          <w:szCs w:val="32"/>
        </w:rPr>
        <w:t>未取消风险的边缘易致贫户</w:t>
      </w:r>
      <w:r>
        <w:rPr>
          <w:rFonts w:hint="default" w:ascii="Times New Roman" w:hAnsi="Times New Roman" w:cs="Times New Roman"/>
          <w:szCs w:val="32"/>
        </w:rPr>
        <w:t>、</w:t>
      </w:r>
      <w:r>
        <w:rPr>
          <w:rFonts w:hint="default" w:ascii="Times New Roman" w:hAnsi="Times New Roman" w:cs="Times New Roman"/>
          <w:szCs w:val="32"/>
        </w:rPr>
        <w:t>突发严重困难户</w:t>
      </w:r>
      <w:r>
        <w:rPr>
          <w:rFonts w:hint="default" w:ascii="Times New Roman" w:hAnsi="Times New Roman" w:cs="Times New Roman"/>
          <w:szCs w:val="32"/>
        </w:rPr>
        <w:t>、</w:t>
      </w:r>
      <w:r>
        <w:rPr>
          <w:rFonts w:hint="default" w:ascii="Times New Roman" w:hAnsi="Times New Roman" w:cs="Times New Roman"/>
          <w:szCs w:val="32"/>
        </w:rPr>
        <w:t>脱贫不稳定户</w:t>
      </w:r>
      <w:r>
        <w:rPr>
          <w:rFonts w:hint="default" w:ascii="Times New Roman" w:hAnsi="Times New Roman" w:cs="Times New Roman"/>
          <w:szCs w:val="32"/>
        </w:rPr>
        <w:t>，</w:t>
      </w:r>
      <w:r>
        <w:rPr>
          <w:rFonts w:hint="default" w:ascii="Times New Roman" w:hAnsi="Times New Roman" w:cs="Times New Roman"/>
          <w:szCs w:val="32"/>
        </w:rPr>
        <w:t>由旗农牧局（乡村振兴局）负责审批。</w:t>
      </w:r>
    </w:p>
    <w:p w14:paraId="5CE6CC09">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（五）</w:t>
      </w:r>
      <w:bookmarkStart w:id="0" w:name="OLE_LINK2"/>
      <w:r>
        <w:rPr>
          <w:rFonts w:hint="default" w:ascii="Times New Roman" w:hAnsi="Times New Roman" w:cs="Times New Roman"/>
          <w:szCs w:val="32"/>
        </w:rPr>
        <w:t>公安部门介入并确认的其他死亡人员</w:t>
      </w:r>
      <w:bookmarkEnd w:id="0"/>
      <w:r>
        <w:rPr>
          <w:rFonts w:hint="default" w:ascii="Times New Roman" w:hAnsi="Times New Roman" w:cs="Times New Roman"/>
          <w:szCs w:val="32"/>
        </w:rPr>
        <w:t>：</w:t>
      </w:r>
      <w:r>
        <w:rPr>
          <w:rFonts w:hint="default" w:ascii="Times New Roman" w:hAnsi="Times New Roman" w:cs="Times New Roman"/>
          <w:szCs w:val="32"/>
        </w:rPr>
        <w:t>旗内</w:t>
      </w:r>
      <w:r>
        <w:rPr>
          <w:rFonts w:hint="default" w:ascii="Times New Roman" w:hAnsi="Times New Roman" w:cs="Times New Roman"/>
          <w:szCs w:val="32"/>
        </w:rPr>
        <w:t>由公安</w:t>
      </w:r>
      <w:r>
        <w:rPr>
          <w:rFonts w:hint="default" w:ascii="Times New Roman" w:hAnsi="Times New Roman" w:cs="Times New Roman"/>
          <w:szCs w:val="32"/>
        </w:rPr>
        <w:t>部门</w:t>
      </w:r>
      <w:r>
        <w:rPr>
          <w:rFonts w:hint="default" w:ascii="Times New Roman" w:hAnsi="Times New Roman" w:cs="Times New Roman"/>
          <w:szCs w:val="32"/>
        </w:rPr>
        <w:t>介入并确认的无法定赡养、抚养、扶养义务人或其法定赡养、抚养、扶养义务人无赡养、抚养、扶养能力的死亡人员；无法联系、确定其近亲属的流浪死亡人员</w:t>
      </w:r>
      <w:r>
        <w:rPr>
          <w:rFonts w:hint="default" w:ascii="Times New Roman" w:hAnsi="Times New Roman" w:cs="Times New Roman"/>
          <w:szCs w:val="32"/>
        </w:rPr>
        <w:t>以及</w:t>
      </w:r>
      <w:r>
        <w:rPr>
          <w:rFonts w:hint="default" w:ascii="Times New Roman" w:hAnsi="Times New Roman" w:cs="Times New Roman"/>
          <w:szCs w:val="32"/>
        </w:rPr>
        <w:t>无人认领的“无名尸”</w:t>
      </w:r>
      <w:r>
        <w:rPr>
          <w:rFonts w:hint="default" w:ascii="Times New Roman" w:hAnsi="Times New Roman" w:cs="Times New Roman"/>
          <w:szCs w:val="32"/>
        </w:rPr>
        <w:t>，</w:t>
      </w:r>
      <w:r>
        <w:rPr>
          <w:rFonts w:hint="default" w:ascii="Times New Roman" w:hAnsi="Times New Roman" w:cs="Times New Roman"/>
          <w:szCs w:val="32"/>
        </w:rPr>
        <w:t>由公安部门出具相关证明。</w:t>
      </w:r>
    </w:p>
    <w:p w14:paraId="1D2E59C0">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（六）</w:t>
      </w:r>
      <w:r>
        <w:rPr>
          <w:rFonts w:hint="default" w:ascii="Times New Roman" w:hAnsi="Times New Roman" w:cs="Times New Roman"/>
          <w:szCs w:val="32"/>
        </w:rPr>
        <w:t>旗</w:t>
      </w:r>
      <w:r>
        <w:rPr>
          <w:rFonts w:hint="default" w:ascii="Times New Roman" w:hAnsi="Times New Roman" w:cs="Times New Roman"/>
          <w:szCs w:val="32"/>
        </w:rPr>
        <w:t>内因突发</w:t>
      </w:r>
      <w:r>
        <w:rPr>
          <w:rFonts w:hint="default" w:ascii="Times New Roman" w:hAnsi="Times New Roman" w:cs="Times New Roman"/>
          <w:szCs w:val="32"/>
        </w:rPr>
        <w:t>或</w:t>
      </w:r>
      <w:r>
        <w:rPr>
          <w:rFonts w:hint="default" w:ascii="Times New Roman" w:hAnsi="Times New Roman" w:cs="Times New Roman"/>
          <w:szCs w:val="32"/>
        </w:rPr>
        <w:t>特殊情形的死亡人员</w:t>
      </w:r>
      <w:r>
        <w:rPr>
          <w:rFonts w:hint="default" w:ascii="Times New Roman" w:hAnsi="Times New Roman" w:cs="Times New Roman"/>
          <w:szCs w:val="32"/>
        </w:rPr>
        <w:t>，</w:t>
      </w:r>
      <w:r>
        <w:rPr>
          <w:rFonts w:hint="default" w:ascii="Times New Roman" w:hAnsi="Times New Roman" w:cs="Times New Roman"/>
          <w:szCs w:val="32"/>
        </w:rPr>
        <w:t>由</w:t>
      </w:r>
      <w:r>
        <w:rPr>
          <w:rFonts w:hint="default" w:ascii="Times New Roman" w:hAnsi="Times New Roman" w:cs="Times New Roman"/>
          <w:szCs w:val="32"/>
        </w:rPr>
        <w:t>旗民政局提出意见后，上报</w:t>
      </w:r>
      <w:r>
        <w:rPr>
          <w:rFonts w:hint="default" w:ascii="Times New Roman" w:hAnsi="Times New Roman" w:cs="Times New Roman"/>
          <w:szCs w:val="32"/>
        </w:rPr>
        <w:t>旗人民政府</w:t>
      </w:r>
      <w:r>
        <w:rPr>
          <w:rFonts w:hint="default" w:ascii="Times New Roman" w:hAnsi="Times New Roman" w:cs="Times New Roman"/>
          <w:szCs w:val="32"/>
        </w:rPr>
        <w:t>批准</w:t>
      </w:r>
      <w:r>
        <w:rPr>
          <w:rFonts w:hint="default" w:ascii="Times New Roman" w:hAnsi="Times New Roman" w:cs="Times New Roman"/>
          <w:szCs w:val="32"/>
        </w:rPr>
        <w:t>。</w:t>
      </w:r>
    </w:p>
    <w:p w14:paraId="1635E47B">
      <w:pPr>
        <w:spacing w:line="570"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第</w:t>
      </w:r>
      <w:r>
        <w:rPr>
          <w:rFonts w:hint="default" w:ascii="Times New Roman" w:hAnsi="Times New Roman" w:eastAsia="黑体" w:cs="Times New Roman"/>
          <w:szCs w:val="32"/>
        </w:rPr>
        <w:t>二</w:t>
      </w:r>
      <w:r>
        <w:rPr>
          <w:rFonts w:hint="default" w:ascii="Times New Roman" w:hAnsi="Times New Roman" w:eastAsia="黑体" w:cs="Times New Roman"/>
          <w:szCs w:val="32"/>
        </w:rPr>
        <w:t>章</w:t>
      </w:r>
      <w:r>
        <w:rPr>
          <w:rFonts w:hint="default" w:ascii="Times New Roman" w:hAnsi="Times New Roman" w:eastAsia="黑体" w:cs="Times New Roman"/>
          <w:szCs w:val="32"/>
        </w:rPr>
        <w:t xml:space="preserve"> </w:t>
      </w:r>
      <w:r>
        <w:rPr>
          <w:rFonts w:hint="default" w:ascii="Times New Roman" w:hAnsi="Times New Roman" w:eastAsia="黑体" w:cs="Times New Roman"/>
          <w:szCs w:val="32"/>
        </w:rPr>
        <w:t>享受免除基本殡葬服务费用项目</w:t>
      </w:r>
    </w:p>
    <w:p w14:paraId="2C8B1255">
      <w:pPr>
        <w:spacing w:line="57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szCs w:val="32"/>
        </w:rPr>
        <w:t>第</w:t>
      </w:r>
      <w:r>
        <w:rPr>
          <w:rFonts w:hint="default" w:ascii="Times New Roman" w:hAnsi="Times New Roman" w:eastAsia="楷体_GB2312" w:cs="Times New Roman"/>
          <w:b/>
          <w:szCs w:val="32"/>
        </w:rPr>
        <w:t>二</w:t>
      </w:r>
      <w:r>
        <w:rPr>
          <w:rFonts w:hint="default" w:ascii="Times New Roman" w:hAnsi="Times New Roman" w:eastAsia="楷体_GB2312" w:cs="Times New Roman"/>
          <w:b/>
          <w:szCs w:val="32"/>
        </w:rPr>
        <w:t>条</w:t>
      </w:r>
      <w:r>
        <w:rPr>
          <w:rFonts w:hint="default" w:ascii="Times New Roman" w:hAnsi="Times New Roman" w:cs="Times New Roman"/>
          <w:b/>
          <w:bCs/>
          <w:szCs w:val="32"/>
        </w:rPr>
        <w:t xml:space="preserve"> </w:t>
      </w:r>
      <w:r>
        <w:rPr>
          <w:rFonts w:hint="default" w:ascii="Times New Roman" w:hAnsi="Times New Roman" w:cs="Times New Roman"/>
          <w:szCs w:val="32"/>
        </w:rPr>
        <w:t>享受免除基本殡葬服务费用项目</w:t>
      </w:r>
    </w:p>
    <w:p w14:paraId="6E4B23F0">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（一）普通车辆遗体接运。</w:t>
      </w:r>
    </w:p>
    <w:p w14:paraId="53AE9EF4">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（二）普通冷藏（冻）遗体存放1—3日内。（因特殊情况，以实际存放天数为准。）</w:t>
      </w:r>
    </w:p>
    <w:p w14:paraId="6D14DEB7">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（三）普通火化设备遗体火化。</w:t>
      </w:r>
    </w:p>
    <w:p w14:paraId="54B0F7C8">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（四）骨灰寄存3年。</w:t>
      </w:r>
    </w:p>
    <w:p w14:paraId="241EA3AD">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（五）普通骨灰盒1个。</w:t>
      </w:r>
    </w:p>
    <w:p w14:paraId="4679EC87">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（六）一次性纸棺1个。</w:t>
      </w:r>
    </w:p>
    <w:p w14:paraId="4E73D839">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（七）装尸袋1个（100元/个，仅限非正常死亡遗体、证明是甲乙类传染病死亡遗体和腐坏遗体使用。）</w:t>
      </w:r>
    </w:p>
    <w:p w14:paraId="4D3AF319">
      <w:pPr>
        <w:spacing w:line="570"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第</w:t>
      </w:r>
      <w:r>
        <w:rPr>
          <w:rFonts w:hint="default" w:ascii="Times New Roman" w:hAnsi="Times New Roman" w:eastAsia="黑体" w:cs="Times New Roman"/>
          <w:szCs w:val="32"/>
        </w:rPr>
        <w:t>三</w:t>
      </w:r>
      <w:r>
        <w:rPr>
          <w:rFonts w:hint="default" w:ascii="Times New Roman" w:hAnsi="Times New Roman" w:eastAsia="黑体" w:cs="Times New Roman"/>
          <w:szCs w:val="32"/>
        </w:rPr>
        <w:t>章</w:t>
      </w:r>
      <w:r>
        <w:rPr>
          <w:rFonts w:hint="default" w:ascii="Times New Roman" w:hAnsi="Times New Roman" w:eastAsia="黑体" w:cs="Times New Roman"/>
          <w:szCs w:val="32"/>
        </w:rPr>
        <w:t xml:space="preserve"> </w:t>
      </w:r>
      <w:r>
        <w:rPr>
          <w:rFonts w:hint="default" w:ascii="Times New Roman" w:hAnsi="Times New Roman" w:eastAsia="黑体" w:cs="Times New Roman"/>
          <w:szCs w:val="32"/>
        </w:rPr>
        <w:t>享受惠民殡葬政策需提供证件</w:t>
      </w:r>
    </w:p>
    <w:p w14:paraId="698CF19A">
      <w:pPr>
        <w:spacing w:line="57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szCs w:val="32"/>
        </w:rPr>
        <w:t>第</w:t>
      </w:r>
      <w:r>
        <w:rPr>
          <w:rFonts w:hint="default" w:ascii="Times New Roman" w:hAnsi="Times New Roman" w:eastAsia="楷体_GB2312" w:cs="Times New Roman"/>
          <w:b/>
          <w:szCs w:val="32"/>
        </w:rPr>
        <w:t>三</w:t>
      </w:r>
      <w:r>
        <w:rPr>
          <w:rFonts w:hint="default" w:ascii="Times New Roman" w:hAnsi="Times New Roman" w:eastAsia="楷体_GB2312" w:cs="Times New Roman"/>
          <w:b/>
          <w:szCs w:val="32"/>
        </w:rPr>
        <w:t>条</w:t>
      </w:r>
      <w:r>
        <w:rPr>
          <w:rFonts w:hint="default" w:ascii="Times New Roman" w:hAnsi="Times New Roman" w:cs="Times New Roman"/>
          <w:b/>
          <w:bCs/>
          <w:szCs w:val="32"/>
        </w:rPr>
        <w:t xml:space="preserve"> </w:t>
      </w:r>
      <w:r>
        <w:rPr>
          <w:rFonts w:hint="default" w:ascii="Times New Roman" w:hAnsi="Times New Roman" w:cs="Times New Roman"/>
          <w:szCs w:val="32"/>
        </w:rPr>
        <w:t>提供享受惠民殡葬政策对象所需材料</w:t>
      </w:r>
    </w:p>
    <w:p w14:paraId="5F1D93E2">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（一）死亡证明原件。</w:t>
      </w:r>
    </w:p>
    <w:p w14:paraId="0CBF375F">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（二）</w:t>
      </w:r>
      <w:r>
        <w:rPr>
          <w:rFonts w:hint="default" w:ascii="Times New Roman" w:hAnsi="Times New Roman" w:cs="Times New Roman"/>
          <w:szCs w:val="32"/>
        </w:rPr>
        <w:t>逝者</w:t>
      </w:r>
      <w:r>
        <w:rPr>
          <w:rFonts w:hint="default" w:ascii="Times New Roman" w:hAnsi="Times New Roman" w:cs="Times New Roman"/>
          <w:szCs w:val="32"/>
        </w:rPr>
        <w:t>身份证、户口簿原件。</w:t>
      </w:r>
    </w:p>
    <w:p w14:paraId="1EBBEB11">
      <w:pPr>
        <w:spacing w:line="570" w:lineRule="exact"/>
        <w:ind w:firstLine="640" w:firstLineChars="200"/>
        <w:rPr>
          <w:rFonts w:hint="default" w:ascii="Times New Roman" w:hAnsi="Times New Roman" w:cs="Times New Roman"/>
          <w:strike/>
          <w:szCs w:val="32"/>
        </w:rPr>
      </w:pPr>
      <w:r>
        <w:rPr>
          <w:rFonts w:hint="default" w:ascii="Times New Roman" w:hAnsi="Times New Roman" w:cs="Times New Roman"/>
          <w:szCs w:val="32"/>
        </w:rPr>
        <w:t>（三）享受相关惠民殡葬政策审批表</w:t>
      </w:r>
      <w:r>
        <w:rPr>
          <w:rFonts w:hint="default" w:ascii="Times New Roman" w:hAnsi="Times New Roman" w:cs="Times New Roman"/>
          <w:szCs w:val="32"/>
        </w:rPr>
        <w:t>一份</w:t>
      </w:r>
      <w:r>
        <w:rPr>
          <w:rFonts w:hint="default" w:ascii="Times New Roman" w:hAnsi="Times New Roman" w:cs="Times New Roman"/>
          <w:szCs w:val="32"/>
        </w:rPr>
        <w:t>。</w:t>
      </w:r>
    </w:p>
    <w:p w14:paraId="2A359D74">
      <w:pPr>
        <w:spacing w:line="570"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第</w:t>
      </w:r>
      <w:r>
        <w:rPr>
          <w:rFonts w:hint="default" w:ascii="Times New Roman" w:hAnsi="Times New Roman" w:eastAsia="黑体" w:cs="Times New Roman"/>
          <w:szCs w:val="32"/>
        </w:rPr>
        <w:t>四</w:t>
      </w:r>
      <w:r>
        <w:rPr>
          <w:rFonts w:hint="default" w:ascii="Times New Roman" w:hAnsi="Times New Roman" w:eastAsia="黑体" w:cs="Times New Roman"/>
          <w:szCs w:val="32"/>
        </w:rPr>
        <w:t>章</w:t>
      </w:r>
      <w:r>
        <w:rPr>
          <w:rFonts w:hint="default" w:ascii="Times New Roman" w:hAnsi="Times New Roman" w:eastAsia="黑体" w:cs="Times New Roman"/>
          <w:szCs w:val="32"/>
        </w:rPr>
        <w:t xml:space="preserve"> </w:t>
      </w:r>
      <w:r>
        <w:rPr>
          <w:rFonts w:hint="default" w:ascii="Times New Roman" w:hAnsi="Times New Roman" w:eastAsia="黑体" w:cs="Times New Roman"/>
          <w:szCs w:val="32"/>
        </w:rPr>
        <w:t>惠民殡葬政策落实单位</w:t>
      </w:r>
    </w:p>
    <w:p w14:paraId="65E64068">
      <w:pPr>
        <w:spacing w:line="57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szCs w:val="32"/>
        </w:rPr>
        <w:t>第</w:t>
      </w:r>
      <w:r>
        <w:rPr>
          <w:rFonts w:hint="default" w:ascii="Times New Roman" w:hAnsi="Times New Roman" w:eastAsia="楷体_GB2312" w:cs="Times New Roman"/>
          <w:b/>
          <w:szCs w:val="32"/>
        </w:rPr>
        <w:t>四</w:t>
      </w:r>
      <w:r>
        <w:rPr>
          <w:rFonts w:hint="default" w:ascii="Times New Roman" w:hAnsi="Times New Roman" w:eastAsia="楷体_GB2312" w:cs="Times New Roman"/>
          <w:b/>
          <w:szCs w:val="32"/>
        </w:rPr>
        <w:t>条</w:t>
      </w:r>
      <w:r>
        <w:rPr>
          <w:rFonts w:hint="default" w:ascii="Times New Roman" w:hAnsi="Times New Roman" w:cs="Times New Roman"/>
          <w:b/>
          <w:szCs w:val="32"/>
        </w:rPr>
        <w:t xml:space="preserve"> </w:t>
      </w:r>
      <w:r>
        <w:rPr>
          <w:rFonts w:hint="default" w:ascii="Times New Roman" w:hAnsi="Times New Roman" w:cs="Times New Roman"/>
          <w:szCs w:val="32"/>
        </w:rPr>
        <w:t>落实惠民殡葬政策单位旗民政局及下属的旗殡仪馆</w:t>
      </w:r>
      <w:r>
        <w:rPr>
          <w:rFonts w:hint="default" w:ascii="Times New Roman" w:hAnsi="Times New Roman" w:cs="Times New Roman"/>
          <w:szCs w:val="32"/>
        </w:rPr>
        <w:t>、</w:t>
      </w:r>
      <w:r>
        <w:rPr>
          <w:rFonts w:hint="default" w:ascii="Times New Roman" w:hAnsi="Times New Roman" w:cs="Times New Roman"/>
          <w:szCs w:val="32"/>
        </w:rPr>
        <w:t>旗殡仪馆（乌丹公墓）。</w:t>
      </w:r>
    </w:p>
    <w:p w14:paraId="4D41CABE">
      <w:pPr>
        <w:spacing w:line="570"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第</w:t>
      </w:r>
      <w:r>
        <w:rPr>
          <w:rFonts w:hint="default" w:ascii="Times New Roman" w:hAnsi="Times New Roman" w:eastAsia="黑体" w:cs="Times New Roman"/>
          <w:szCs w:val="32"/>
        </w:rPr>
        <w:t>五</w:t>
      </w:r>
      <w:r>
        <w:rPr>
          <w:rFonts w:hint="default" w:ascii="Times New Roman" w:hAnsi="Times New Roman" w:eastAsia="黑体" w:cs="Times New Roman"/>
          <w:szCs w:val="32"/>
        </w:rPr>
        <w:t>章</w:t>
      </w:r>
      <w:r>
        <w:rPr>
          <w:rFonts w:hint="default" w:ascii="Times New Roman" w:hAnsi="Times New Roman" w:eastAsia="黑体" w:cs="Times New Roman"/>
          <w:szCs w:val="32"/>
        </w:rPr>
        <w:t xml:space="preserve"> </w:t>
      </w:r>
      <w:r>
        <w:rPr>
          <w:rFonts w:hint="default" w:ascii="Times New Roman" w:hAnsi="Times New Roman" w:eastAsia="黑体" w:cs="Times New Roman"/>
          <w:szCs w:val="32"/>
        </w:rPr>
        <w:t>惠民殡葬政策办理程序</w:t>
      </w:r>
    </w:p>
    <w:p w14:paraId="700BC99D">
      <w:pPr>
        <w:spacing w:line="57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szCs w:val="32"/>
        </w:rPr>
        <w:t>第</w:t>
      </w:r>
      <w:r>
        <w:rPr>
          <w:rFonts w:hint="default" w:ascii="Times New Roman" w:hAnsi="Times New Roman" w:eastAsia="楷体_GB2312" w:cs="Times New Roman"/>
          <w:b/>
          <w:szCs w:val="32"/>
        </w:rPr>
        <w:t>五</w:t>
      </w:r>
      <w:r>
        <w:rPr>
          <w:rFonts w:hint="default" w:ascii="Times New Roman" w:hAnsi="Times New Roman" w:eastAsia="楷体_GB2312" w:cs="Times New Roman"/>
          <w:b/>
          <w:szCs w:val="32"/>
        </w:rPr>
        <w:t>条</w:t>
      </w:r>
      <w:r>
        <w:rPr>
          <w:rFonts w:hint="default" w:ascii="Times New Roman" w:hAnsi="Times New Roman" w:cs="Times New Roman"/>
          <w:b/>
          <w:szCs w:val="32"/>
        </w:rPr>
        <w:t xml:space="preserve"> </w:t>
      </w:r>
      <w:r>
        <w:rPr>
          <w:rFonts w:hint="default" w:ascii="Times New Roman" w:hAnsi="Times New Roman" w:cs="Times New Roman"/>
          <w:szCs w:val="32"/>
        </w:rPr>
        <w:t>惠民殡葬政策办理程序</w:t>
      </w:r>
    </w:p>
    <w:p w14:paraId="0F429023">
      <w:pPr>
        <w:spacing w:line="570" w:lineRule="exact"/>
        <w:ind w:firstLine="480" w:firstLineChars="150"/>
        <w:rPr>
          <w:rFonts w:hint="default" w:ascii="Times New Roman" w:hAnsi="Times New Roman" w:cs="Times New Roman"/>
          <w:szCs w:val="32"/>
        </w:rPr>
      </w:pPr>
      <w:r>
        <w:rPr>
          <w:rFonts w:hint="default" w:ascii="Times New Roman" w:hAnsi="Times New Roman" w:cs="Times New Roman"/>
          <w:szCs w:val="32"/>
        </w:rPr>
        <w:t>（一）必须由逝者丧事承办人主动向旗殡仪馆提出申请，由旗殡仪馆按相关程序办理惠民殡葬政策。</w:t>
      </w:r>
    </w:p>
    <w:p w14:paraId="07A04B30">
      <w:pPr>
        <w:spacing w:line="570" w:lineRule="exact"/>
        <w:ind w:firstLine="480" w:firstLineChars="150"/>
        <w:rPr>
          <w:rFonts w:hint="default" w:ascii="Times New Roman" w:hAnsi="Times New Roman" w:cs="Times New Roman"/>
          <w:szCs w:val="32"/>
        </w:rPr>
      </w:pPr>
      <w:r>
        <w:rPr>
          <w:rFonts w:hint="default" w:ascii="Times New Roman" w:hAnsi="Times New Roman" w:cs="Times New Roman"/>
          <w:szCs w:val="32"/>
        </w:rPr>
        <w:t>（二）承办人不主动向旗殡仪馆提出申请，拒绝提供证明材料；拒绝填写相关惠民殡葬政策免除审批表的；拒绝享受翁牛特旗惠民殡葬政策的，导致旗殡仪馆无法办理，全部责任由承办人承担。</w:t>
      </w:r>
    </w:p>
    <w:p w14:paraId="2B7113F5">
      <w:pPr>
        <w:spacing w:line="570" w:lineRule="exact"/>
        <w:ind w:firstLine="480" w:firstLineChars="150"/>
        <w:rPr>
          <w:rFonts w:hint="default" w:ascii="Times New Roman" w:hAnsi="Times New Roman" w:cs="Times New Roman"/>
          <w:szCs w:val="32"/>
        </w:rPr>
      </w:pPr>
      <w:r>
        <w:rPr>
          <w:rFonts w:hint="default" w:ascii="Times New Roman" w:hAnsi="Times New Roman" w:cs="Times New Roman"/>
          <w:szCs w:val="32"/>
        </w:rPr>
        <w:t>（三）提交证明材料，填写《</w:t>
      </w:r>
      <w:r>
        <w:rPr>
          <w:rFonts w:hint="default" w:ascii="Times New Roman" w:hAnsi="Times New Roman" w:cs="Times New Roman"/>
          <w:bCs/>
          <w:szCs w:val="32"/>
        </w:rPr>
        <w:t>翁牛特旗特殊人员免除基本殡葬服务费用审批表</w:t>
      </w:r>
      <w:r>
        <w:rPr>
          <w:rFonts w:hint="default" w:ascii="Times New Roman" w:hAnsi="Times New Roman" w:cs="Times New Roman"/>
          <w:szCs w:val="32"/>
        </w:rPr>
        <w:t>》</w:t>
      </w:r>
      <w:r>
        <w:rPr>
          <w:rFonts w:hint="default" w:ascii="Times New Roman" w:hAnsi="Times New Roman" w:cs="Times New Roman"/>
          <w:szCs w:val="32"/>
        </w:rPr>
        <w:t>、</w:t>
      </w:r>
      <w:r>
        <w:rPr>
          <w:rFonts w:hint="default" w:ascii="Times New Roman" w:hAnsi="Times New Roman" w:cs="Times New Roman"/>
          <w:szCs w:val="32"/>
        </w:rPr>
        <w:t>《翁牛特旗免除低收入困难群体重点优抚对象等基本殡葬服务费用审批表》。</w:t>
      </w:r>
    </w:p>
    <w:p w14:paraId="2C17553A">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（四）旗殡仪馆或旗殡仪馆（乌丹公墓）审核实施。</w:t>
      </w:r>
    </w:p>
    <w:p w14:paraId="162D66E4">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（五）</w:t>
      </w:r>
      <w:r>
        <w:rPr>
          <w:rFonts w:hint="default" w:ascii="Times New Roman" w:hAnsi="Times New Roman" w:cs="Times New Roman"/>
          <w:szCs w:val="32"/>
        </w:rPr>
        <w:t>由</w:t>
      </w:r>
      <w:r>
        <w:rPr>
          <w:rFonts w:hint="default" w:ascii="Times New Roman" w:hAnsi="Times New Roman" w:cs="Times New Roman"/>
          <w:szCs w:val="32"/>
        </w:rPr>
        <w:t>旗民政局、旗公安局、旗退役军人事务局、旗农牧局（旗乡村振兴局）</w:t>
      </w:r>
      <w:r>
        <w:rPr>
          <w:rFonts w:hint="default" w:ascii="Times New Roman" w:hAnsi="Times New Roman" w:cs="Times New Roman"/>
          <w:szCs w:val="32"/>
        </w:rPr>
        <w:t>按管理权限进行审批</w:t>
      </w:r>
      <w:r>
        <w:rPr>
          <w:rFonts w:hint="default" w:ascii="Times New Roman" w:hAnsi="Times New Roman" w:cs="Times New Roman"/>
          <w:szCs w:val="32"/>
        </w:rPr>
        <w:t>。</w:t>
      </w:r>
    </w:p>
    <w:p w14:paraId="66D103FB">
      <w:pPr>
        <w:spacing w:line="57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szCs w:val="32"/>
        </w:rPr>
        <w:t>第</w:t>
      </w:r>
      <w:r>
        <w:rPr>
          <w:rFonts w:hint="default" w:ascii="Times New Roman" w:hAnsi="Times New Roman" w:eastAsia="楷体_GB2312" w:cs="Times New Roman"/>
          <w:b/>
          <w:szCs w:val="32"/>
        </w:rPr>
        <w:t>六</w:t>
      </w:r>
      <w:r>
        <w:rPr>
          <w:rFonts w:hint="default" w:ascii="Times New Roman" w:hAnsi="Times New Roman" w:eastAsia="楷体_GB2312" w:cs="Times New Roman"/>
          <w:b/>
          <w:szCs w:val="32"/>
        </w:rPr>
        <w:t>条</w:t>
      </w:r>
      <w:r>
        <w:rPr>
          <w:rFonts w:hint="default" w:ascii="Times New Roman" w:hAnsi="Times New Roman" w:cs="Times New Roman"/>
          <w:b/>
          <w:szCs w:val="32"/>
        </w:rPr>
        <w:t xml:space="preserve"> </w:t>
      </w:r>
      <w:r>
        <w:rPr>
          <w:rFonts w:hint="default" w:ascii="Times New Roman" w:hAnsi="Times New Roman" w:cs="Times New Roman"/>
          <w:szCs w:val="32"/>
        </w:rPr>
        <w:t>惠</w:t>
      </w:r>
      <w:r>
        <w:rPr>
          <w:rFonts w:hint="default" w:ascii="Times New Roman" w:hAnsi="Times New Roman" w:cs="Times New Roman"/>
          <w:szCs w:val="32"/>
        </w:rPr>
        <w:t>民殡葬政策实行属地管理。如惠民殡葬政策对象在</w:t>
      </w:r>
      <w:r>
        <w:rPr>
          <w:rFonts w:hint="default" w:ascii="Times New Roman" w:hAnsi="Times New Roman" w:cs="Times New Roman"/>
          <w:szCs w:val="32"/>
        </w:rPr>
        <w:t>翁旗</w:t>
      </w:r>
      <w:r>
        <w:rPr>
          <w:rFonts w:hint="default" w:ascii="Times New Roman" w:hAnsi="Times New Roman" w:cs="Times New Roman"/>
          <w:szCs w:val="32"/>
        </w:rPr>
        <w:t>以外的</w:t>
      </w:r>
      <w:r>
        <w:rPr>
          <w:rFonts w:hint="default" w:ascii="Times New Roman" w:hAnsi="Times New Roman" w:cs="Times New Roman"/>
          <w:szCs w:val="32"/>
        </w:rPr>
        <w:t>地区</w:t>
      </w:r>
      <w:r>
        <w:rPr>
          <w:rFonts w:hint="default" w:ascii="Times New Roman" w:hAnsi="Times New Roman" w:cs="Times New Roman"/>
          <w:szCs w:val="32"/>
        </w:rPr>
        <w:t>死亡并就地进行遗体火化的，应凭</w:t>
      </w:r>
      <w:r>
        <w:rPr>
          <w:rFonts w:hint="default" w:ascii="Times New Roman" w:hAnsi="Times New Roman" w:cs="Times New Roman"/>
          <w:szCs w:val="32"/>
        </w:rPr>
        <w:t>火化地</w:t>
      </w:r>
      <w:r>
        <w:rPr>
          <w:rFonts w:hint="default" w:ascii="Times New Roman" w:hAnsi="Times New Roman" w:cs="Times New Roman"/>
          <w:szCs w:val="32"/>
        </w:rPr>
        <w:t>殡仪馆出具的有效遗体火化证明和制式发票，到</w:t>
      </w:r>
      <w:r>
        <w:rPr>
          <w:rFonts w:hint="default" w:ascii="Times New Roman" w:hAnsi="Times New Roman" w:cs="Times New Roman"/>
          <w:szCs w:val="32"/>
        </w:rPr>
        <w:t>旗</w:t>
      </w:r>
      <w:r>
        <w:rPr>
          <w:rFonts w:hint="default" w:ascii="Times New Roman" w:hAnsi="Times New Roman" w:cs="Times New Roman"/>
          <w:szCs w:val="32"/>
        </w:rPr>
        <w:t>殡仪馆</w:t>
      </w:r>
      <w:r>
        <w:rPr>
          <w:rFonts w:hint="default" w:ascii="Times New Roman" w:hAnsi="Times New Roman" w:cs="Times New Roman"/>
          <w:szCs w:val="32"/>
        </w:rPr>
        <w:t>按程序</w:t>
      </w:r>
      <w:r>
        <w:rPr>
          <w:rFonts w:hint="default" w:ascii="Times New Roman" w:hAnsi="Times New Roman" w:cs="Times New Roman"/>
          <w:szCs w:val="32"/>
        </w:rPr>
        <w:t>办理惠民殡葬政策</w:t>
      </w:r>
      <w:r>
        <w:rPr>
          <w:rFonts w:hint="default" w:ascii="Times New Roman" w:hAnsi="Times New Roman" w:cs="Times New Roman"/>
          <w:szCs w:val="32"/>
        </w:rPr>
        <w:t>减免费用</w:t>
      </w:r>
      <w:r>
        <w:rPr>
          <w:rFonts w:hint="default" w:ascii="Times New Roman" w:hAnsi="Times New Roman" w:cs="Times New Roman"/>
          <w:szCs w:val="32"/>
        </w:rPr>
        <w:t>核销事宜。</w:t>
      </w:r>
    </w:p>
    <w:p w14:paraId="7B929523">
      <w:pPr>
        <w:spacing w:line="570"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第</w:t>
      </w:r>
      <w:r>
        <w:rPr>
          <w:rFonts w:hint="default" w:ascii="Times New Roman" w:hAnsi="Times New Roman" w:eastAsia="黑体" w:cs="Times New Roman"/>
          <w:szCs w:val="32"/>
        </w:rPr>
        <w:t>六</w:t>
      </w:r>
      <w:r>
        <w:rPr>
          <w:rFonts w:hint="default" w:ascii="Times New Roman" w:hAnsi="Times New Roman" w:eastAsia="黑体" w:cs="Times New Roman"/>
          <w:szCs w:val="32"/>
        </w:rPr>
        <w:t>章</w:t>
      </w:r>
      <w:r>
        <w:rPr>
          <w:rFonts w:hint="default" w:ascii="Times New Roman" w:hAnsi="Times New Roman" w:eastAsia="黑体" w:cs="Times New Roman"/>
          <w:szCs w:val="32"/>
        </w:rPr>
        <w:t xml:space="preserve"> </w:t>
      </w:r>
      <w:r>
        <w:rPr>
          <w:rFonts w:hint="default" w:ascii="Times New Roman" w:hAnsi="Times New Roman" w:eastAsia="黑体" w:cs="Times New Roman"/>
          <w:szCs w:val="32"/>
        </w:rPr>
        <w:t>对殡仪馆和公墓的要求</w:t>
      </w:r>
    </w:p>
    <w:p w14:paraId="41706191">
      <w:pPr>
        <w:spacing w:line="57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szCs w:val="32"/>
        </w:rPr>
        <w:t>第</w:t>
      </w:r>
      <w:r>
        <w:rPr>
          <w:rFonts w:hint="default" w:ascii="Times New Roman" w:hAnsi="Times New Roman" w:eastAsia="楷体_GB2312" w:cs="Times New Roman"/>
          <w:b/>
          <w:szCs w:val="32"/>
        </w:rPr>
        <w:t>八</w:t>
      </w:r>
      <w:r>
        <w:rPr>
          <w:rFonts w:hint="default" w:ascii="Times New Roman" w:hAnsi="Times New Roman" w:eastAsia="楷体_GB2312" w:cs="Times New Roman"/>
          <w:b/>
          <w:szCs w:val="32"/>
        </w:rPr>
        <w:t>条</w:t>
      </w:r>
      <w:r>
        <w:rPr>
          <w:rFonts w:hint="default" w:ascii="Times New Roman" w:hAnsi="Times New Roman" w:cs="Times New Roman"/>
          <w:b/>
          <w:bCs/>
          <w:szCs w:val="32"/>
        </w:rPr>
        <w:t xml:space="preserve"> </w:t>
      </w:r>
      <w:r>
        <w:rPr>
          <w:rFonts w:hint="default" w:ascii="Times New Roman" w:hAnsi="Times New Roman" w:cs="Times New Roman"/>
          <w:szCs w:val="32"/>
        </w:rPr>
        <w:t>旗殡仪馆</w:t>
      </w:r>
      <w:r>
        <w:rPr>
          <w:rFonts w:hint="default" w:ascii="Times New Roman" w:hAnsi="Times New Roman" w:cs="Times New Roman"/>
          <w:szCs w:val="32"/>
        </w:rPr>
        <w:t>要</w:t>
      </w:r>
      <w:r>
        <w:rPr>
          <w:rFonts w:hint="default" w:ascii="Times New Roman" w:hAnsi="Times New Roman" w:cs="Times New Roman"/>
          <w:szCs w:val="32"/>
        </w:rPr>
        <w:t>将基本殡葬服务和选择性殡葬服务项目类别、消费价格进行公示，基本殡葬免除费用和殡葬用品费用</w:t>
      </w:r>
      <w:r>
        <w:rPr>
          <w:rFonts w:hint="default" w:ascii="Times New Roman" w:hAnsi="Times New Roman" w:cs="Times New Roman"/>
          <w:szCs w:val="32"/>
        </w:rPr>
        <w:t>要</w:t>
      </w:r>
      <w:r>
        <w:rPr>
          <w:rFonts w:hint="default" w:ascii="Times New Roman" w:hAnsi="Times New Roman" w:cs="Times New Roman"/>
          <w:szCs w:val="32"/>
        </w:rPr>
        <w:t>随收费标准调整</w:t>
      </w:r>
      <w:r>
        <w:rPr>
          <w:rFonts w:hint="default" w:ascii="Times New Roman" w:hAnsi="Times New Roman" w:cs="Times New Roman"/>
          <w:szCs w:val="32"/>
        </w:rPr>
        <w:t>及时</w:t>
      </w:r>
      <w:r>
        <w:rPr>
          <w:rFonts w:hint="default" w:ascii="Times New Roman" w:hAnsi="Times New Roman" w:cs="Times New Roman"/>
          <w:szCs w:val="32"/>
        </w:rPr>
        <w:t>做相应调整。</w:t>
      </w:r>
    </w:p>
    <w:p w14:paraId="0F5BC947">
      <w:pPr>
        <w:spacing w:line="570" w:lineRule="exact"/>
        <w:ind w:firstLine="643" w:firstLineChars="200"/>
        <w:rPr>
          <w:rFonts w:hint="default" w:ascii="Times New Roman" w:hAnsi="Times New Roman" w:cs="Times New Roman"/>
          <w:strike/>
          <w:szCs w:val="32"/>
          <w:highlight w:val="yellow"/>
        </w:rPr>
      </w:pPr>
      <w:r>
        <w:rPr>
          <w:rFonts w:hint="default" w:ascii="Times New Roman" w:hAnsi="Times New Roman" w:eastAsia="楷体_GB2312" w:cs="Times New Roman"/>
          <w:b/>
          <w:szCs w:val="32"/>
        </w:rPr>
        <w:t>第</w:t>
      </w:r>
      <w:r>
        <w:rPr>
          <w:rFonts w:hint="default" w:ascii="Times New Roman" w:hAnsi="Times New Roman" w:eastAsia="楷体_GB2312" w:cs="Times New Roman"/>
          <w:b/>
          <w:szCs w:val="32"/>
        </w:rPr>
        <w:t>九</w:t>
      </w:r>
      <w:r>
        <w:rPr>
          <w:rFonts w:hint="default" w:ascii="Times New Roman" w:hAnsi="Times New Roman" w:eastAsia="楷体_GB2312" w:cs="Times New Roman"/>
          <w:b/>
          <w:szCs w:val="32"/>
        </w:rPr>
        <w:t>条</w:t>
      </w:r>
      <w:r>
        <w:rPr>
          <w:rFonts w:hint="default" w:ascii="Times New Roman" w:hAnsi="Times New Roman" w:cs="Times New Roman"/>
          <w:b/>
          <w:bCs/>
          <w:szCs w:val="32"/>
        </w:rPr>
        <w:t xml:space="preserve"> </w:t>
      </w:r>
      <w:r>
        <w:rPr>
          <w:rFonts w:hint="default" w:ascii="Times New Roman" w:hAnsi="Times New Roman" w:cs="Times New Roman"/>
          <w:szCs w:val="32"/>
        </w:rPr>
        <w:t>旗殡仪馆和旗殡仪馆（乌丹公墓）需将惠民政策人员建立档案，统一管理，方便查阅，接受监督。</w:t>
      </w:r>
    </w:p>
    <w:p w14:paraId="4F4554DA">
      <w:pPr>
        <w:spacing w:line="570"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第</w:t>
      </w:r>
      <w:r>
        <w:rPr>
          <w:rFonts w:hint="default" w:ascii="Times New Roman" w:hAnsi="Times New Roman" w:eastAsia="黑体" w:cs="Times New Roman"/>
          <w:szCs w:val="32"/>
        </w:rPr>
        <w:t>七</w:t>
      </w:r>
      <w:r>
        <w:rPr>
          <w:rFonts w:hint="default" w:ascii="Times New Roman" w:hAnsi="Times New Roman" w:eastAsia="黑体" w:cs="Times New Roman"/>
          <w:szCs w:val="32"/>
        </w:rPr>
        <w:t>章</w:t>
      </w:r>
      <w:r>
        <w:rPr>
          <w:rFonts w:hint="default" w:ascii="Times New Roman" w:hAnsi="Times New Roman" w:eastAsia="黑体" w:cs="Times New Roman"/>
          <w:szCs w:val="32"/>
        </w:rPr>
        <w:t xml:space="preserve"> </w:t>
      </w:r>
      <w:r>
        <w:rPr>
          <w:rFonts w:hint="default" w:ascii="Times New Roman" w:hAnsi="Times New Roman" w:eastAsia="黑体" w:cs="Times New Roman"/>
          <w:szCs w:val="32"/>
        </w:rPr>
        <w:t>惠民殡葬政策细则实施日期</w:t>
      </w:r>
    </w:p>
    <w:p w14:paraId="31D5018B">
      <w:pPr>
        <w:spacing w:line="57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szCs w:val="32"/>
        </w:rPr>
        <w:t>第十条</w:t>
      </w:r>
      <w:r>
        <w:rPr>
          <w:rFonts w:hint="default" w:ascii="Times New Roman" w:hAnsi="Times New Roman" w:cs="Times New Roman"/>
          <w:b/>
          <w:bCs/>
          <w:szCs w:val="32"/>
        </w:rPr>
        <w:t xml:space="preserve"> </w:t>
      </w:r>
      <w:r>
        <w:rPr>
          <w:rFonts w:hint="default" w:ascii="Times New Roman" w:hAnsi="Times New Roman" w:cs="Times New Roman"/>
          <w:szCs w:val="32"/>
        </w:rPr>
        <w:t>本细则自发布之日起实施</w:t>
      </w:r>
      <w:r>
        <w:rPr>
          <w:rFonts w:hint="default" w:ascii="Times New Roman" w:hAnsi="Times New Roman" w:cs="Times New Roman"/>
          <w:szCs w:val="32"/>
        </w:rPr>
        <w:t>，</w:t>
      </w:r>
      <w:r>
        <w:rPr>
          <w:rFonts w:hint="default" w:ascii="Times New Roman" w:hAnsi="Times New Roman" w:cs="Times New Roman"/>
          <w:szCs w:val="32"/>
        </w:rPr>
        <w:t>同时面向社会公示。</w:t>
      </w:r>
    </w:p>
    <w:p w14:paraId="53A8FCE0">
      <w:pPr>
        <w:spacing w:line="570" w:lineRule="exact"/>
        <w:ind w:firstLine="640" w:firstLineChars="200"/>
        <w:rPr>
          <w:rFonts w:hint="default" w:ascii="Times New Roman" w:hAnsi="Times New Roman" w:cs="Times New Roman"/>
          <w:szCs w:val="32"/>
        </w:rPr>
      </w:pPr>
    </w:p>
    <w:p w14:paraId="14F9ECE0">
      <w:pPr>
        <w:spacing w:line="570" w:lineRule="exact"/>
        <w:ind w:firstLine="640" w:firstLineChars="200"/>
        <w:rPr>
          <w:rFonts w:hint="default" w:ascii="Times New Roman" w:hAnsi="Times New Roman" w:cs="Times New Roman"/>
          <w:szCs w:val="32"/>
        </w:rPr>
      </w:pPr>
      <w:r>
        <w:rPr>
          <w:rFonts w:hint="default" w:ascii="Times New Roman" w:hAnsi="Times New Roman" w:cs="Times New Roman"/>
          <w:szCs w:val="32"/>
        </w:rPr>
        <w:t>附件：1.翁牛特旗惠民基本殡葬消费价格表</w:t>
      </w:r>
    </w:p>
    <w:p w14:paraId="53011C80">
      <w:pPr>
        <w:spacing w:line="570" w:lineRule="exact"/>
        <w:ind w:firstLine="1600" w:firstLineChars="500"/>
        <w:rPr>
          <w:rFonts w:hint="default" w:ascii="Times New Roman" w:hAnsi="Times New Roman" w:cs="Times New Roman"/>
          <w:szCs w:val="32"/>
        </w:rPr>
      </w:pPr>
      <w:r>
        <w:rPr>
          <w:rFonts w:hint="default" w:ascii="Times New Roman" w:hAnsi="Times New Roman" w:cs="Times New Roman"/>
          <w:szCs w:val="32"/>
        </w:rPr>
        <w:t>2.</w:t>
      </w:r>
      <w:r>
        <w:rPr>
          <w:rFonts w:hint="default" w:ascii="Times New Roman" w:hAnsi="Times New Roman" w:cs="Times New Roman"/>
          <w:bCs/>
          <w:szCs w:val="32"/>
        </w:rPr>
        <w:t>翁牛特旗特殊人员免除基本殡葬服务费用审批表</w:t>
      </w:r>
    </w:p>
    <w:p w14:paraId="6CAF2D25">
      <w:pPr>
        <w:spacing w:line="570" w:lineRule="exact"/>
        <w:ind w:firstLine="1600" w:firstLineChars="500"/>
        <w:rPr>
          <w:rFonts w:hint="default" w:ascii="Times New Roman" w:hAnsi="Times New Roman" w:cs="Times New Roman"/>
          <w:szCs w:val="32"/>
        </w:rPr>
      </w:pPr>
      <w:r>
        <w:rPr>
          <w:rFonts w:hint="default" w:ascii="Times New Roman" w:hAnsi="Times New Roman" w:cs="Times New Roman"/>
          <w:szCs w:val="32"/>
        </w:rPr>
        <w:t>3.翁牛特旗免除低收入困难群体重点优抚对象等</w:t>
      </w:r>
    </w:p>
    <w:p w14:paraId="1763CBB2">
      <w:pPr>
        <w:spacing w:line="570" w:lineRule="exact"/>
        <w:ind w:firstLine="1600" w:firstLineChars="500"/>
        <w:rPr>
          <w:rFonts w:hint="default" w:ascii="Times New Roman" w:hAnsi="Times New Roman" w:cs="Times New Roman"/>
          <w:szCs w:val="32"/>
        </w:rPr>
      </w:pPr>
      <w:r>
        <w:rPr>
          <w:rFonts w:hint="default" w:ascii="Times New Roman" w:hAnsi="Times New Roman" w:cs="Times New Roman"/>
          <w:szCs w:val="32"/>
        </w:rPr>
        <w:t>基本殡葬服务费用审批表</w:t>
      </w:r>
    </w:p>
    <w:p w14:paraId="70847632">
      <w:pPr>
        <w:spacing w:line="570" w:lineRule="exact"/>
        <w:ind w:firstLine="1600" w:firstLineChars="500"/>
        <w:rPr>
          <w:rFonts w:hint="default" w:ascii="Times New Roman" w:hAnsi="Times New Roman" w:cs="Times New Roman"/>
          <w:szCs w:val="32"/>
        </w:rPr>
      </w:pPr>
    </w:p>
    <w:p w14:paraId="3F9A8A7B">
      <w:pPr>
        <w:spacing w:line="570" w:lineRule="exact"/>
        <w:ind w:firstLine="1600" w:firstLineChars="500"/>
        <w:rPr>
          <w:rFonts w:hint="default" w:ascii="Times New Roman" w:hAnsi="Times New Roman" w:cs="Times New Roman"/>
          <w:szCs w:val="32"/>
        </w:rPr>
      </w:pPr>
    </w:p>
    <w:p w14:paraId="6A8F3C4D">
      <w:pPr>
        <w:spacing w:line="570" w:lineRule="exact"/>
        <w:ind w:firstLine="5120" w:firstLineChars="1600"/>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翁牛特旗民政局</w:t>
      </w:r>
    </w:p>
    <w:p w14:paraId="17F4B0E6">
      <w:pPr>
        <w:spacing w:line="570" w:lineRule="exact"/>
        <w:ind w:firstLine="5120" w:firstLineChars="1600"/>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 xml:space="preserve">2025年11月28日 </w:t>
      </w:r>
    </w:p>
    <w:p w14:paraId="6A8A2AD4">
      <w:pPr>
        <w:widowControl/>
        <w:rPr>
          <w:rFonts w:hint="default" w:ascii="Times New Roman" w:hAnsi="Times New Roman" w:eastAsia="方正小标宋简体" w:cs="Times New Roman"/>
          <w:bCs/>
          <w:kern w:val="0"/>
          <w:szCs w:val="32"/>
        </w:rPr>
      </w:pPr>
    </w:p>
    <w:p w14:paraId="5199E593">
      <w:pPr>
        <w:widowControl/>
        <w:rPr>
          <w:rFonts w:hint="default" w:ascii="Times New Roman" w:hAnsi="Times New Roman" w:eastAsia="方正小标宋简体" w:cs="Times New Roman"/>
          <w:bCs/>
          <w:kern w:val="0"/>
          <w:szCs w:val="32"/>
        </w:rPr>
      </w:pPr>
    </w:p>
    <w:p w14:paraId="18091B16">
      <w:pPr>
        <w:widowControl/>
        <w:rPr>
          <w:rFonts w:hint="default" w:ascii="Times New Roman" w:hAnsi="Times New Roman" w:eastAsia="方正小标宋简体" w:cs="Times New Roman"/>
          <w:bCs/>
          <w:kern w:val="0"/>
          <w:szCs w:val="32"/>
        </w:rPr>
      </w:pPr>
    </w:p>
    <w:p w14:paraId="3060D6F0">
      <w:pPr>
        <w:widowControl/>
        <w:rPr>
          <w:rFonts w:hint="default" w:ascii="Times New Roman" w:hAnsi="Times New Roman" w:eastAsia="方正小标宋简体" w:cs="Times New Roman"/>
          <w:bCs/>
          <w:kern w:val="0"/>
          <w:szCs w:val="32"/>
        </w:rPr>
      </w:pPr>
    </w:p>
    <w:p w14:paraId="0E2274A8">
      <w:pPr>
        <w:widowControl/>
        <w:rPr>
          <w:rFonts w:hint="default" w:ascii="Times New Roman" w:hAnsi="Times New Roman" w:eastAsia="方正小标宋简体" w:cs="Times New Roman"/>
          <w:bCs/>
          <w:kern w:val="0"/>
          <w:szCs w:val="32"/>
        </w:rPr>
      </w:pPr>
    </w:p>
    <w:p w14:paraId="5AE1FEBC">
      <w:pPr>
        <w:widowControl/>
        <w:rPr>
          <w:rFonts w:hint="default" w:ascii="Times New Roman" w:hAnsi="Times New Roman" w:eastAsia="方正小标宋简体" w:cs="Times New Roman"/>
          <w:bCs/>
          <w:kern w:val="0"/>
          <w:szCs w:val="32"/>
        </w:rPr>
      </w:pPr>
    </w:p>
    <w:p w14:paraId="2AF66ADC">
      <w:pPr>
        <w:widowControl/>
        <w:rPr>
          <w:rFonts w:hint="default" w:ascii="Times New Roman" w:hAnsi="Times New Roman" w:eastAsia="方正小标宋简体" w:cs="Times New Roman"/>
          <w:bCs/>
          <w:kern w:val="0"/>
          <w:szCs w:val="32"/>
        </w:rPr>
      </w:pPr>
    </w:p>
    <w:p w14:paraId="4A6E375D">
      <w:pPr>
        <w:widowControl/>
        <w:rPr>
          <w:rFonts w:hint="default" w:ascii="Times New Roman" w:hAnsi="Times New Roman" w:eastAsia="方正小标宋简体" w:cs="Times New Roman"/>
          <w:bCs/>
          <w:kern w:val="0"/>
          <w:szCs w:val="32"/>
        </w:rPr>
      </w:pPr>
    </w:p>
    <w:p w14:paraId="014EC288">
      <w:pPr>
        <w:widowControl/>
        <w:rPr>
          <w:rFonts w:hint="default" w:ascii="Times New Roman" w:hAnsi="Times New Roman" w:eastAsia="方正小标宋简体" w:cs="Times New Roman"/>
          <w:bCs/>
          <w:kern w:val="0"/>
          <w:szCs w:val="32"/>
        </w:rPr>
      </w:pPr>
    </w:p>
    <w:p w14:paraId="4589836B">
      <w:pPr>
        <w:widowControl/>
        <w:rPr>
          <w:rFonts w:hint="default" w:ascii="Times New Roman" w:hAnsi="Times New Roman" w:eastAsia="方正小标宋简体" w:cs="Times New Roman"/>
          <w:bCs/>
          <w:kern w:val="0"/>
          <w:szCs w:val="32"/>
        </w:rPr>
      </w:pPr>
    </w:p>
    <w:p w14:paraId="47837990">
      <w:pPr>
        <w:widowControl/>
        <w:rPr>
          <w:rFonts w:hint="default" w:ascii="Times New Roman" w:hAnsi="Times New Roman" w:eastAsia="方正小标宋简体" w:cs="Times New Roman"/>
          <w:bCs/>
          <w:kern w:val="0"/>
          <w:szCs w:val="32"/>
        </w:rPr>
      </w:pPr>
    </w:p>
    <w:p w14:paraId="19DB5884">
      <w:pPr>
        <w:widowControl/>
        <w:rPr>
          <w:rFonts w:hint="default" w:ascii="Times New Roman" w:hAnsi="Times New Roman" w:eastAsia="方正小标宋简体" w:cs="Times New Roman"/>
          <w:bCs/>
          <w:kern w:val="0"/>
          <w:szCs w:val="32"/>
        </w:rPr>
      </w:pPr>
    </w:p>
    <w:p w14:paraId="0EDF7335">
      <w:pPr>
        <w:widowControl/>
        <w:rPr>
          <w:rFonts w:hint="default" w:ascii="Times New Roman" w:hAnsi="Times New Roman" w:eastAsia="方正小标宋简体" w:cs="Times New Roman"/>
          <w:bCs/>
          <w:kern w:val="0"/>
          <w:szCs w:val="32"/>
        </w:rPr>
      </w:pPr>
    </w:p>
    <w:p w14:paraId="2D537506">
      <w:pPr>
        <w:widowControl/>
        <w:rPr>
          <w:rFonts w:hint="default" w:ascii="Times New Roman" w:hAnsi="Times New Roman" w:eastAsia="方正小标宋简体" w:cs="Times New Roman"/>
          <w:bCs/>
          <w:kern w:val="0"/>
          <w:szCs w:val="32"/>
        </w:rPr>
      </w:pPr>
    </w:p>
    <w:p w14:paraId="75BD2691">
      <w:pPr>
        <w:widowControl/>
        <w:rPr>
          <w:rFonts w:hint="default" w:ascii="Times New Roman" w:hAnsi="Times New Roman" w:eastAsia="方正小标宋简体" w:cs="Times New Roman"/>
          <w:bCs/>
          <w:kern w:val="0"/>
          <w:szCs w:val="32"/>
        </w:rPr>
      </w:pPr>
    </w:p>
    <w:p w14:paraId="05FEAEAD">
      <w:pPr>
        <w:widowControl/>
        <w:rPr>
          <w:rFonts w:hint="default" w:ascii="Times New Roman" w:hAnsi="Times New Roman" w:eastAsia="方正小标宋简体" w:cs="Times New Roman"/>
          <w:bCs/>
          <w:kern w:val="0"/>
          <w:szCs w:val="32"/>
        </w:rPr>
      </w:pPr>
    </w:p>
    <w:p w14:paraId="167FE59D">
      <w:pPr>
        <w:widowControl/>
        <w:rPr>
          <w:rFonts w:hint="default" w:ascii="Times New Roman" w:hAnsi="Times New Roman" w:eastAsia="黑体" w:cs="Times New Roman"/>
          <w:bCs/>
          <w:kern w:val="0"/>
          <w:szCs w:val="32"/>
        </w:rPr>
      </w:pPr>
      <w:r>
        <w:rPr>
          <w:rFonts w:hint="default" w:ascii="Times New Roman" w:hAnsi="Times New Roman" w:eastAsia="方正小标宋简体" w:cs="Times New Roman"/>
          <w:bCs/>
          <w:kern w:val="0"/>
          <w:szCs w:val="32"/>
        </w:rPr>
        <w:t>附件1</w:t>
      </w:r>
    </w:p>
    <w:p w14:paraId="43986571">
      <w:pPr>
        <w:widowControl/>
        <w:jc w:val="center"/>
        <w:rPr>
          <w:rFonts w:hint="default" w:ascii="Times New Roman" w:hAnsi="Times New Roman" w:eastAsia="方正小标宋简体" w:cs="Times New Roman"/>
          <w:bCs/>
          <w:kern w:val="0"/>
          <w:sz w:val="44"/>
          <w:szCs w:val="44"/>
        </w:rPr>
      </w:pPr>
      <w:r>
        <w:rPr>
          <w:rFonts w:hint="default" w:ascii="Times New Roman" w:hAnsi="Times New Roman" w:eastAsia="方正小标宋简体" w:cs="Times New Roman"/>
          <w:bCs/>
          <w:kern w:val="0"/>
          <w:sz w:val="44"/>
          <w:szCs w:val="44"/>
        </w:rPr>
        <w:t>翁牛特旗惠民基本殡葬消费价格表</w:t>
      </w:r>
    </w:p>
    <w:tbl>
      <w:tblPr>
        <w:tblStyle w:val="15"/>
        <w:tblW w:w="8858" w:type="dxa"/>
        <w:jc w:val="center"/>
        <w:tblLayout w:type="fixed"/>
        <w:tblCellMar>
          <w:top w:w="0" w:type="dxa"/>
          <w:left w:w="108" w:type="dxa"/>
          <w:bottom w:w="0" w:type="dxa"/>
          <w:right w:w="108" w:type="dxa"/>
        </w:tblCellMar>
      </w:tblPr>
      <w:tblGrid>
        <w:gridCol w:w="810"/>
        <w:gridCol w:w="2887"/>
        <w:gridCol w:w="1743"/>
        <w:gridCol w:w="1247"/>
        <w:gridCol w:w="2171"/>
      </w:tblGrid>
      <w:tr w14:paraId="47B58929">
        <w:tblPrEx>
          <w:tblCellMar>
            <w:top w:w="0" w:type="dxa"/>
            <w:left w:w="108" w:type="dxa"/>
            <w:bottom w:w="0" w:type="dxa"/>
            <w:right w:w="108" w:type="dxa"/>
          </w:tblCellMar>
        </w:tblPrEx>
        <w:trPr>
          <w:trHeight w:val="950" w:hRule="atLeast"/>
          <w:jc w:val="center"/>
        </w:trPr>
        <w:tc>
          <w:tcPr>
            <w:tcW w:w="810" w:type="dxa"/>
            <w:tcBorders>
              <w:top w:val="single" w:color="000000" w:sz="4" w:space="0"/>
              <w:left w:val="single" w:color="000000" w:sz="4" w:space="0"/>
              <w:bottom w:val="single" w:color="000000" w:sz="4" w:space="0"/>
              <w:right w:val="single" w:color="000000" w:sz="4" w:space="0"/>
            </w:tcBorders>
            <w:vAlign w:val="center"/>
          </w:tcPr>
          <w:p w14:paraId="48787CBD">
            <w:pPr>
              <w:widowControl/>
              <w:spacing w:line="440" w:lineRule="exact"/>
              <w:jc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序号</w:t>
            </w:r>
          </w:p>
        </w:tc>
        <w:tc>
          <w:tcPr>
            <w:tcW w:w="2887" w:type="dxa"/>
            <w:tcBorders>
              <w:top w:val="single" w:color="000000" w:sz="4" w:space="0"/>
              <w:left w:val="nil"/>
              <w:bottom w:val="single" w:color="000000" w:sz="4" w:space="0"/>
              <w:right w:val="single" w:color="000000" w:sz="4" w:space="0"/>
            </w:tcBorders>
            <w:vAlign w:val="center"/>
          </w:tcPr>
          <w:p w14:paraId="51562C96">
            <w:pPr>
              <w:widowControl/>
              <w:spacing w:line="440" w:lineRule="exact"/>
              <w:jc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项目</w:t>
            </w:r>
          </w:p>
        </w:tc>
        <w:tc>
          <w:tcPr>
            <w:tcW w:w="1743" w:type="dxa"/>
            <w:tcBorders>
              <w:top w:val="single" w:color="000000" w:sz="4" w:space="0"/>
              <w:left w:val="nil"/>
              <w:bottom w:val="single" w:color="000000" w:sz="4" w:space="0"/>
              <w:right w:val="single" w:color="000000" w:sz="4" w:space="0"/>
            </w:tcBorders>
            <w:vAlign w:val="center"/>
          </w:tcPr>
          <w:p w14:paraId="71F94CBB">
            <w:pPr>
              <w:widowControl/>
              <w:spacing w:line="440" w:lineRule="exact"/>
              <w:jc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规定规格/定价标准</w:t>
            </w:r>
          </w:p>
        </w:tc>
        <w:tc>
          <w:tcPr>
            <w:tcW w:w="1247" w:type="dxa"/>
            <w:tcBorders>
              <w:top w:val="single" w:color="000000" w:sz="4" w:space="0"/>
              <w:left w:val="nil"/>
              <w:bottom w:val="single" w:color="000000" w:sz="4" w:space="0"/>
              <w:right w:val="single" w:color="000000" w:sz="4" w:space="0"/>
            </w:tcBorders>
            <w:vAlign w:val="center"/>
          </w:tcPr>
          <w:p w14:paraId="0401A4C3">
            <w:pPr>
              <w:widowControl/>
              <w:spacing w:line="440" w:lineRule="exact"/>
              <w:jc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价格</w:t>
            </w:r>
          </w:p>
          <w:p w14:paraId="4E1A8602">
            <w:pPr>
              <w:widowControl/>
              <w:spacing w:line="440" w:lineRule="exact"/>
              <w:jc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（元）</w:t>
            </w:r>
          </w:p>
        </w:tc>
        <w:tc>
          <w:tcPr>
            <w:tcW w:w="2171" w:type="dxa"/>
            <w:tcBorders>
              <w:top w:val="single" w:color="000000" w:sz="4" w:space="0"/>
              <w:left w:val="nil"/>
              <w:bottom w:val="single" w:color="000000" w:sz="4" w:space="0"/>
              <w:right w:val="single" w:color="000000" w:sz="4" w:space="0"/>
            </w:tcBorders>
            <w:vAlign w:val="center"/>
          </w:tcPr>
          <w:p w14:paraId="6A93EB44">
            <w:pPr>
              <w:widowControl/>
              <w:spacing w:line="440" w:lineRule="exact"/>
              <w:jc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备注</w:t>
            </w:r>
          </w:p>
        </w:tc>
      </w:tr>
      <w:tr w14:paraId="0FB70801">
        <w:tblPrEx>
          <w:tblCellMar>
            <w:top w:w="0" w:type="dxa"/>
            <w:left w:w="108" w:type="dxa"/>
            <w:bottom w:w="0" w:type="dxa"/>
            <w:right w:w="108" w:type="dxa"/>
          </w:tblCellMar>
        </w:tblPrEx>
        <w:trPr>
          <w:trHeight w:val="1417" w:hRule="atLeast"/>
          <w:jc w:val="center"/>
        </w:trPr>
        <w:tc>
          <w:tcPr>
            <w:tcW w:w="810" w:type="dxa"/>
            <w:tcBorders>
              <w:top w:val="single" w:color="000000" w:sz="4" w:space="0"/>
              <w:left w:val="single" w:color="000000" w:sz="4" w:space="0"/>
              <w:bottom w:val="single" w:color="000000" w:sz="4" w:space="0"/>
              <w:right w:val="single" w:color="000000" w:sz="4" w:space="0"/>
            </w:tcBorders>
            <w:vAlign w:val="center"/>
          </w:tcPr>
          <w:p w14:paraId="1A5BD498">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1</w:t>
            </w:r>
          </w:p>
        </w:tc>
        <w:tc>
          <w:tcPr>
            <w:tcW w:w="2887" w:type="dxa"/>
            <w:tcBorders>
              <w:top w:val="single" w:color="000000" w:sz="4" w:space="0"/>
              <w:left w:val="nil"/>
              <w:bottom w:val="single" w:color="000000" w:sz="4" w:space="0"/>
              <w:right w:val="single" w:color="000000" w:sz="4" w:space="0"/>
            </w:tcBorders>
            <w:vAlign w:val="center"/>
          </w:tcPr>
          <w:p w14:paraId="4FF797DF">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遗体运输</w:t>
            </w:r>
          </w:p>
        </w:tc>
        <w:tc>
          <w:tcPr>
            <w:tcW w:w="1743" w:type="dxa"/>
            <w:tcBorders>
              <w:top w:val="single" w:color="000000" w:sz="4" w:space="0"/>
              <w:left w:val="nil"/>
              <w:bottom w:val="single" w:color="000000" w:sz="4" w:space="0"/>
              <w:right w:val="single" w:color="000000" w:sz="4" w:space="0"/>
            </w:tcBorders>
            <w:vAlign w:val="center"/>
          </w:tcPr>
          <w:p w14:paraId="688A18E1">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限中档殡仪车以下</w:t>
            </w:r>
          </w:p>
        </w:tc>
        <w:tc>
          <w:tcPr>
            <w:tcW w:w="1247" w:type="dxa"/>
            <w:tcBorders>
              <w:top w:val="single" w:color="000000" w:sz="4" w:space="0"/>
              <w:left w:val="nil"/>
              <w:bottom w:val="single" w:color="000000" w:sz="4" w:space="0"/>
              <w:right w:val="single" w:color="000000" w:sz="4" w:space="0"/>
            </w:tcBorders>
            <w:vAlign w:val="center"/>
          </w:tcPr>
          <w:p w14:paraId="14E96BE6">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350</w:t>
            </w:r>
          </w:p>
        </w:tc>
        <w:tc>
          <w:tcPr>
            <w:tcW w:w="2171" w:type="dxa"/>
            <w:tcBorders>
              <w:top w:val="single" w:color="000000" w:sz="4" w:space="0"/>
              <w:left w:val="nil"/>
              <w:bottom w:val="single" w:color="000000" w:sz="4" w:space="0"/>
              <w:right w:val="single" w:color="000000" w:sz="4" w:space="0"/>
            </w:tcBorders>
            <w:vAlign w:val="center"/>
          </w:tcPr>
          <w:p w14:paraId="59DD0934">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翁旗辖区内，超出公里数另算</w:t>
            </w:r>
          </w:p>
        </w:tc>
      </w:tr>
      <w:tr w14:paraId="04CA5A1D">
        <w:tblPrEx>
          <w:tblCellMar>
            <w:top w:w="0" w:type="dxa"/>
            <w:left w:w="108" w:type="dxa"/>
            <w:bottom w:w="0" w:type="dxa"/>
            <w:right w:w="108" w:type="dxa"/>
          </w:tblCellMar>
        </w:tblPrEx>
        <w:trPr>
          <w:trHeight w:val="1417" w:hRule="atLeast"/>
          <w:jc w:val="center"/>
        </w:trPr>
        <w:tc>
          <w:tcPr>
            <w:tcW w:w="810" w:type="dxa"/>
            <w:tcBorders>
              <w:top w:val="single" w:color="000000" w:sz="4" w:space="0"/>
              <w:left w:val="single" w:color="000000" w:sz="4" w:space="0"/>
              <w:bottom w:val="single" w:color="000000" w:sz="4" w:space="0"/>
              <w:right w:val="single" w:color="000000" w:sz="4" w:space="0"/>
            </w:tcBorders>
            <w:vAlign w:val="center"/>
          </w:tcPr>
          <w:p w14:paraId="7BBAC85B">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2</w:t>
            </w:r>
          </w:p>
        </w:tc>
        <w:tc>
          <w:tcPr>
            <w:tcW w:w="2887" w:type="dxa"/>
            <w:tcBorders>
              <w:top w:val="single" w:color="000000" w:sz="4" w:space="0"/>
              <w:left w:val="nil"/>
              <w:bottom w:val="single" w:color="000000" w:sz="4" w:space="0"/>
              <w:right w:val="single" w:color="000000" w:sz="4" w:space="0"/>
            </w:tcBorders>
            <w:vAlign w:val="center"/>
          </w:tcPr>
          <w:p w14:paraId="47A53B87">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遗体存放（含冷藏）</w:t>
            </w:r>
          </w:p>
        </w:tc>
        <w:tc>
          <w:tcPr>
            <w:tcW w:w="1743" w:type="dxa"/>
            <w:tcBorders>
              <w:top w:val="single" w:color="000000" w:sz="4" w:space="0"/>
              <w:left w:val="nil"/>
              <w:bottom w:val="single" w:color="000000" w:sz="4" w:space="0"/>
              <w:right w:val="single" w:color="000000" w:sz="4" w:space="0"/>
            </w:tcBorders>
            <w:vAlign w:val="center"/>
          </w:tcPr>
          <w:p w14:paraId="28E9763F">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 xml:space="preserve">普通柜 </w:t>
            </w:r>
          </w:p>
        </w:tc>
        <w:tc>
          <w:tcPr>
            <w:tcW w:w="1247" w:type="dxa"/>
            <w:tcBorders>
              <w:top w:val="single" w:color="000000" w:sz="4" w:space="0"/>
              <w:left w:val="nil"/>
              <w:bottom w:val="single" w:color="000000" w:sz="4" w:space="0"/>
              <w:right w:val="single" w:color="000000" w:sz="4" w:space="0"/>
            </w:tcBorders>
            <w:vAlign w:val="center"/>
          </w:tcPr>
          <w:p w14:paraId="1F6A1E50">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260</w:t>
            </w:r>
          </w:p>
        </w:tc>
        <w:tc>
          <w:tcPr>
            <w:tcW w:w="2171" w:type="dxa"/>
            <w:tcBorders>
              <w:top w:val="single" w:color="000000" w:sz="4" w:space="0"/>
              <w:left w:val="nil"/>
              <w:bottom w:val="single" w:color="000000" w:sz="4" w:space="0"/>
              <w:right w:val="single" w:color="000000" w:sz="4" w:space="0"/>
            </w:tcBorders>
            <w:vAlign w:val="center"/>
          </w:tcPr>
          <w:p w14:paraId="4519AB38">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限三日内</w:t>
            </w:r>
            <w:r>
              <w:rPr>
                <w:rFonts w:hint="default" w:ascii="Times New Roman" w:hAnsi="Times New Roman" w:eastAsia="宋体" w:cs="Times New Roman"/>
                <w:sz w:val="21"/>
              </w:rPr>
              <w:t>，</w:t>
            </w:r>
            <w:r>
              <w:rPr>
                <w:rFonts w:hint="default" w:ascii="Times New Roman" w:hAnsi="Times New Roman" w:eastAsia="宋体" w:cs="Times New Roman"/>
                <w:sz w:val="21"/>
              </w:rPr>
              <w:t>特殊情况，丧属提出延期申请，</w:t>
            </w:r>
            <w:r>
              <w:rPr>
                <w:rFonts w:hint="default" w:ascii="Times New Roman" w:hAnsi="Times New Roman" w:eastAsia="宋体" w:cs="Times New Roman"/>
                <w:sz w:val="21"/>
              </w:rPr>
              <w:t>按照人员类型，由相应单位审批后</w:t>
            </w:r>
            <w:r>
              <w:rPr>
                <w:rFonts w:hint="default" w:ascii="Times New Roman" w:hAnsi="Times New Roman" w:eastAsia="宋体" w:cs="Times New Roman"/>
                <w:sz w:val="21"/>
              </w:rPr>
              <w:t>，以实际存放天数为准</w:t>
            </w:r>
          </w:p>
        </w:tc>
      </w:tr>
      <w:tr w14:paraId="36649701">
        <w:tblPrEx>
          <w:tblCellMar>
            <w:top w:w="0" w:type="dxa"/>
            <w:left w:w="108" w:type="dxa"/>
            <w:bottom w:w="0" w:type="dxa"/>
            <w:right w:w="108" w:type="dxa"/>
          </w:tblCellMar>
        </w:tblPrEx>
        <w:trPr>
          <w:trHeight w:val="1107" w:hRule="atLeast"/>
          <w:jc w:val="center"/>
        </w:trPr>
        <w:tc>
          <w:tcPr>
            <w:tcW w:w="810" w:type="dxa"/>
            <w:tcBorders>
              <w:top w:val="single" w:color="000000" w:sz="4" w:space="0"/>
              <w:left w:val="single" w:color="000000" w:sz="4" w:space="0"/>
              <w:bottom w:val="single" w:color="000000" w:sz="4" w:space="0"/>
              <w:right w:val="single" w:color="000000" w:sz="4" w:space="0"/>
            </w:tcBorders>
            <w:vAlign w:val="center"/>
          </w:tcPr>
          <w:p w14:paraId="61EFCB0C">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3</w:t>
            </w:r>
          </w:p>
        </w:tc>
        <w:tc>
          <w:tcPr>
            <w:tcW w:w="2887" w:type="dxa"/>
            <w:tcBorders>
              <w:top w:val="single" w:color="000000" w:sz="4" w:space="0"/>
              <w:left w:val="nil"/>
              <w:bottom w:val="single" w:color="000000" w:sz="4" w:space="0"/>
              <w:right w:val="single" w:color="000000" w:sz="4" w:space="0"/>
            </w:tcBorders>
            <w:vAlign w:val="center"/>
          </w:tcPr>
          <w:p w14:paraId="474D7442">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遗体火化</w:t>
            </w:r>
          </w:p>
        </w:tc>
        <w:tc>
          <w:tcPr>
            <w:tcW w:w="1743" w:type="dxa"/>
            <w:tcBorders>
              <w:top w:val="single" w:color="000000" w:sz="4" w:space="0"/>
              <w:left w:val="nil"/>
              <w:bottom w:val="single" w:color="000000" w:sz="4" w:space="0"/>
              <w:right w:val="single" w:color="000000" w:sz="4" w:space="0"/>
            </w:tcBorders>
            <w:vAlign w:val="center"/>
          </w:tcPr>
          <w:p w14:paraId="0171ED35">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自动炉</w:t>
            </w:r>
          </w:p>
        </w:tc>
        <w:tc>
          <w:tcPr>
            <w:tcW w:w="1247" w:type="dxa"/>
            <w:tcBorders>
              <w:top w:val="single" w:color="000000" w:sz="4" w:space="0"/>
              <w:left w:val="nil"/>
              <w:bottom w:val="single" w:color="000000" w:sz="4" w:space="0"/>
              <w:right w:val="single" w:color="000000" w:sz="4" w:space="0"/>
            </w:tcBorders>
            <w:vAlign w:val="center"/>
          </w:tcPr>
          <w:p w14:paraId="0AA5CCF2">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670</w:t>
            </w:r>
          </w:p>
        </w:tc>
        <w:tc>
          <w:tcPr>
            <w:tcW w:w="2171" w:type="dxa"/>
            <w:tcBorders>
              <w:top w:val="single" w:color="000000" w:sz="4" w:space="0"/>
              <w:left w:val="nil"/>
              <w:bottom w:val="single" w:color="000000" w:sz="4" w:space="0"/>
              <w:right w:val="single" w:color="000000" w:sz="4" w:space="0"/>
            </w:tcBorders>
            <w:vAlign w:val="center"/>
          </w:tcPr>
          <w:p w14:paraId="15B4065B">
            <w:pPr>
              <w:spacing w:line="400" w:lineRule="exact"/>
              <w:jc w:val="center"/>
              <w:rPr>
                <w:rFonts w:hint="default" w:ascii="Times New Roman" w:hAnsi="Times New Roman" w:eastAsia="宋体" w:cs="Times New Roman"/>
                <w:sz w:val="21"/>
              </w:rPr>
            </w:pPr>
          </w:p>
        </w:tc>
      </w:tr>
      <w:tr w14:paraId="23922546">
        <w:tblPrEx>
          <w:tblCellMar>
            <w:top w:w="0" w:type="dxa"/>
            <w:left w:w="108" w:type="dxa"/>
            <w:bottom w:w="0" w:type="dxa"/>
            <w:right w:w="108" w:type="dxa"/>
          </w:tblCellMar>
        </w:tblPrEx>
        <w:trPr>
          <w:trHeight w:val="994" w:hRule="atLeast"/>
          <w:jc w:val="center"/>
        </w:trPr>
        <w:tc>
          <w:tcPr>
            <w:tcW w:w="810" w:type="dxa"/>
            <w:tcBorders>
              <w:top w:val="single" w:color="000000" w:sz="4" w:space="0"/>
              <w:left w:val="single" w:color="000000" w:sz="4" w:space="0"/>
              <w:bottom w:val="single" w:color="000000" w:sz="4" w:space="0"/>
              <w:right w:val="single" w:color="000000" w:sz="4" w:space="0"/>
            </w:tcBorders>
            <w:vAlign w:val="center"/>
          </w:tcPr>
          <w:p w14:paraId="4C01DD90">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4</w:t>
            </w:r>
          </w:p>
        </w:tc>
        <w:tc>
          <w:tcPr>
            <w:tcW w:w="2887" w:type="dxa"/>
            <w:tcBorders>
              <w:top w:val="single" w:color="000000" w:sz="4" w:space="0"/>
              <w:left w:val="nil"/>
              <w:bottom w:val="single" w:color="000000" w:sz="4" w:space="0"/>
              <w:right w:val="single" w:color="000000" w:sz="4" w:space="0"/>
            </w:tcBorders>
            <w:vAlign w:val="center"/>
          </w:tcPr>
          <w:p w14:paraId="7E9DB786">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骨灰盒</w:t>
            </w:r>
          </w:p>
        </w:tc>
        <w:tc>
          <w:tcPr>
            <w:tcW w:w="1743" w:type="dxa"/>
            <w:tcBorders>
              <w:top w:val="single" w:color="000000" w:sz="4" w:space="0"/>
              <w:left w:val="nil"/>
              <w:bottom w:val="single" w:color="000000" w:sz="4" w:space="0"/>
              <w:right w:val="single" w:color="000000" w:sz="4" w:space="0"/>
            </w:tcBorders>
            <w:vAlign w:val="center"/>
          </w:tcPr>
          <w:p w14:paraId="03968432">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普通品种</w:t>
            </w:r>
          </w:p>
        </w:tc>
        <w:tc>
          <w:tcPr>
            <w:tcW w:w="1247" w:type="dxa"/>
            <w:tcBorders>
              <w:top w:val="single" w:color="000000" w:sz="4" w:space="0"/>
              <w:left w:val="nil"/>
              <w:bottom w:val="single" w:color="000000" w:sz="4" w:space="0"/>
              <w:right w:val="single" w:color="000000" w:sz="4" w:space="0"/>
            </w:tcBorders>
            <w:vAlign w:val="center"/>
          </w:tcPr>
          <w:p w14:paraId="405A3706">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2</w:t>
            </w:r>
            <w:r>
              <w:rPr>
                <w:rFonts w:hint="default" w:ascii="Times New Roman" w:hAnsi="Times New Roman" w:eastAsia="宋体" w:cs="Times New Roman"/>
                <w:sz w:val="21"/>
              </w:rPr>
              <w:t>00</w:t>
            </w:r>
          </w:p>
        </w:tc>
        <w:tc>
          <w:tcPr>
            <w:tcW w:w="2171" w:type="dxa"/>
            <w:tcBorders>
              <w:top w:val="single" w:color="000000" w:sz="4" w:space="0"/>
              <w:left w:val="nil"/>
              <w:bottom w:val="single" w:color="000000" w:sz="4" w:space="0"/>
              <w:right w:val="single" w:color="000000" w:sz="4" w:space="0"/>
            </w:tcBorders>
            <w:vAlign w:val="center"/>
          </w:tcPr>
          <w:p w14:paraId="5FFDB83F">
            <w:pPr>
              <w:spacing w:line="400" w:lineRule="exact"/>
              <w:jc w:val="center"/>
              <w:rPr>
                <w:rFonts w:hint="default" w:ascii="Times New Roman" w:hAnsi="Times New Roman" w:eastAsia="宋体" w:cs="Times New Roman"/>
                <w:sz w:val="21"/>
              </w:rPr>
            </w:pPr>
          </w:p>
        </w:tc>
      </w:tr>
      <w:tr w14:paraId="7CB5F19A">
        <w:tblPrEx>
          <w:tblCellMar>
            <w:top w:w="0" w:type="dxa"/>
            <w:left w:w="108" w:type="dxa"/>
            <w:bottom w:w="0" w:type="dxa"/>
            <w:right w:w="108" w:type="dxa"/>
          </w:tblCellMar>
        </w:tblPrEx>
        <w:trPr>
          <w:trHeight w:val="1417" w:hRule="atLeast"/>
          <w:jc w:val="center"/>
        </w:trPr>
        <w:tc>
          <w:tcPr>
            <w:tcW w:w="810" w:type="dxa"/>
            <w:tcBorders>
              <w:top w:val="single" w:color="000000" w:sz="4" w:space="0"/>
              <w:left w:val="single" w:color="000000" w:sz="4" w:space="0"/>
              <w:bottom w:val="single" w:color="000000" w:sz="4" w:space="0"/>
              <w:right w:val="single" w:color="000000" w:sz="4" w:space="0"/>
            </w:tcBorders>
            <w:vAlign w:val="center"/>
          </w:tcPr>
          <w:p w14:paraId="38ACC6D9">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5</w:t>
            </w:r>
          </w:p>
        </w:tc>
        <w:tc>
          <w:tcPr>
            <w:tcW w:w="2887" w:type="dxa"/>
            <w:tcBorders>
              <w:top w:val="single" w:color="000000" w:sz="4" w:space="0"/>
              <w:left w:val="nil"/>
              <w:bottom w:val="single" w:color="000000" w:sz="4" w:space="0"/>
              <w:right w:val="single" w:color="000000" w:sz="4" w:space="0"/>
            </w:tcBorders>
            <w:vAlign w:val="center"/>
          </w:tcPr>
          <w:p w14:paraId="57553332">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装尸袋</w:t>
            </w:r>
          </w:p>
        </w:tc>
        <w:tc>
          <w:tcPr>
            <w:tcW w:w="1743" w:type="dxa"/>
            <w:tcBorders>
              <w:top w:val="single" w:color="000000" w:sz="4" w:space="0"/>
              <w:left w:val="nil"/>
              <w:bottom w:val="single" w:color="000000" w:sz="4" w:space="0"/>
              <w:right w:val="single" w:color="000000" w:sz="4" w:space="0"/>
            </w:tcBorders>
            <w:vAlign w:val="center"/>
          </w:tcPr>
          <w:p w14:paraId="7A99E020">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个</w:t>
            </w:r>
          </w:p>
        </w:tc>
        <w:tc>
          <w:tcPr>
            <w:tcW w:w="1247" w:type="dxa"/>
            <w:tcBorders>
              <w:top w:val="single" w:color="000000" w:sz="4" w:space="0"/>
              <w:left w:val="nil"/>
              <w:bottom w:val="single" w:color="000000" w:sz="4" w:space="0"/>
              <w:right w:val="single" w:color="000000" w:sz="4" w:space="0"/>
            </w:tcBorders>
            <w:vAlign w:val="center"/>
          </w:tcPr>
          <w:p w14:paraId="7C381918">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100</w:t>
            </w:r>
          </w:p>
        </w:tc>
        <w:tc>
          <w:tcPr>
            <w:tcW w:w="2171" w:type="dxa"/>
            <w:tcBorders>
              <w:top w:val="single" w:color="000000" w:sz="4" w:space="0"/>
              <w:left w:val="nil"/>
              <w:bottom w:val="single" w:color="000000" w:sz="4" w:space="0"/>
              <w:right w:val="single" w:color="000000" w:sz="4" w:space="0"/>
            </w:tcBorders>
            <w:vAlign w:val="center"/>
          </w:tcPr>
          <w:p w14:paraId="0F279619">
            <w:pPr>
              <w:spacing w:line="400" w:lineRule="exact"/>
              <w:jc w:val="center"/>
              <w:rPr>
                <w:rFonts w:hint="default" w:ascii="Times New Roman" w:hAnsi="Times New Roman" w:eastAsia="宋体" w:cs="Times New Roman"/>
                <w:sz w:val="21"/>
              </w:rPr>
            </w:pPr>
          </w:p>
        </w:tc>
      </w:tr>
      <w:tr w14:paraId="59C58893">
        <w:tblPrEx>
          <w:tblCellMar>
            <w:top w:w="0" w:type="dxa"/>
            <w:left w:w="108" w:type="dxa"/>
            <w:bottom w:w="0" w:type="dxa"/>
            <w:right w:w="108" w:type="dxa"/>
          </w:tblCellMar>
        </w:tblPrEx>
        <w:trPr>
          <w:trHeight w:val="1417" w:hRule="atLeast"/>
          <w:jc w:val="center"/>
        </w:trPr>
        <w:tc>
          <w:tcPr>
            <w:tcW w:w="810" w:type="dxa"/>
            <w:tcBorders>
              <w:top w:val="single" w:color="000000" w:sz="4" w:space="0"/>
              <w:left w:val="single" w:color="000000" w:sz="4" w:space="0"/>
              <w:bottom w:val="single" w:color="000000" w:sz="4" w:space="0"/>
              <w:right w:val="single" w:color="000000" w:sz="4" w:space="0"/>
            </w:tcBorders>
            <w:vAlign w:val="center"/>
          </w:tcPr>
          <w:p w14:paraId="6B02ADCF">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6</w:t>
            </w:r>
          </w:p>
        </w:tc>
        <w:tc>
          <w:tcPr>
            <w:tcW w:w="2887" w:type="dxa"/>
            <w:tcBorders>
              <w:top w:val="single" w:color="000000" w:sz="4" w:space="0"/>
              <w:left w:val="nil"/>
              <w:bottom w:val="single" w:color="000000" w:sz="4" w:space="0"/>
              <w:right w:val="single" w:color="000000" w:sz="4" w:space="0"/>
            </w:tcBorders>
            <w:vAlign w:val="center"/>
          </w:tcPr>
          <w:p w14:paraId="60D2CA9E">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骨灰寄存</w:t>
            </w:r>
          </w:p>
        </w:tc>
        <w:tc>
          <w:tcPr>
            <w:tcW w:w="1743" w:type="dxa"/>
            <w:tcBorders>
              <w:top w:val="single" w:color="000000" w:sz="4" w:space="0"/>
              <w:left w:val="nil"/>
              <w:bottom w:val="single" w:color="000000" w:sz="4" w:space="0"/>
              <w:right w:val="single" w:color="000000" w:sz="4" w:space="0"/>
            </w:tcBorders>
            <w:vAlign w:val="center"/>
          </w:tcPr>
          <w:p w14:paraId="11B4094F">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三年</w:t>
            </w:r>
          </w:p>
        </w:tc>
        <w:tc>
          <w:tcPr>
            <w:tcW w:w="1247" w:type="dxa"/>
            <w:tcBorders>
              <w:top w:val="single" w:color="000000" w:sz="4" w:space="0"/>
              <w:left w:val="nil"/>
              <w:bottom w:val="single" w:color="000000" w:sz="4" w:space="0"/>
              <w:right w:val="single" w:color="000000" w:sz="4" w:space="0"/>
            </w:tcBorders>
            <w:vAlign w:val="center"/>
          </w:tcPr>
          <w:p w14:paraId="42D5E37B">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540</w:t>
            </w:r>
          </w:p>
        </w:tc>
        <w:tc>
          <w:tcPr>
            <w:tcW w:w="2171" w:type="dxa"/>
            <w:tcBorders>
              <w:top w:val="single" w:color="000000" w:sz="4" w:space="0"/>
              <w:left w:val="nil"/>
              <w:bottom w:val="single" w:color="000000" w:sz="4" w:space="0"/>
              <w:right w:val="single" w:color="000000" w:sz="4" w:space="0"/>
            </w:tcBorders>
            <w:vAlign w:val="center"/>
          </w:tcPr>
          <w:p w14:paraId="2284BFF9">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由乌丹公墓承办</w:t>
            </w:r>
          </w:p>
        </w:tc>
      </w:tr>
      <w:tr w14:paraId="0F92B4D5">
        <w:tblPrEx>
          <w:tblCellMar>
            <w:top w:w="0" w:type="dxa"/>
            <w:left w:w="108" w:type="dxa"/>
            <w:bottom w:w="0" w:type="dxa"/>
            <w:right w:w="108" w:type="dxa"/>
          </w:tblCellMar>
        </w:tblPrEx>
        <w:trPr>
          <w:trHeight w:val="1417" w:hRule="atLeast"/>
          <w:jc w:val="center"/>
        </w:trPr>
        <w:tc>
          <w:tcPr>
            <w:tcW w:w="810" w:type="dxa"/>
            <w:tcBorders>
              <w:top w:val="single" w:color="000000" w:sz="4" w:space="0"/>
              <w:left w:val="single" w:color="000000" w:sz="4" w:space="0"/>
              <w:bottom w:val="single" w:color="000000" w:sz="4" w:space="0"/>
              <w:right w:val="single" w:color="000000" w:sz="4" w:space="0"/>
            </w:tcBorders>
            <w:vAlign w:val="center"/>
          </w:tcPr>
          <w:p w14:paraId="0A15566F">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7</w:t>
            </w:r>
          </w:p>
        </w:tc>
        <w:tc>
          <w:tcPr>
            <w:tcW w:w="2887" w:type="dxa"/>
            <w:tcBorders>
              <w:top w:val="single" w:color="000000" w:sz="4" w:space="0"/>
              <w:left w:val="nil"/>
              <w:bottom w:val="single" w:color="000000" w:sz="4" w:space="0"/>
              <w:right w:val="single" w:color="000000" w:sz="4" w:space="0"/>
            </w:tcBorders>
            <w:vAlign w:val="center"/>
          </w:tcPr>
          <w:p w14:paraId="6FA18A6E">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一次性纸棺</w:t>
            </w:r>
          </w:p>
        </w:tc>
        <w:tc>
          <w:tcPr>
            <w:tcW w:w="1743" w:type="dxa"/>
            <w:tcBorders>
              <w:top w:val="single" w:color="000000" w:sz="4" w:space="0"/>
              <w:left w:val="nil"/>
              <w:bottom w:val="single" w:color="000000" w:sz="4" w:space="0"/>
              <w:right w:val="single" w:color="000000" w:sz="4" w:space="0"/>
            </w:tcBorders>
            <w:vAlign w:val="center"/>
          </w:tcPr>
          <w:p w14:paraId="2348A150">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套</w:t>
            </w:r>
          </w:p>
        </w:tc>
        <w:tc>
          <w:tcPr>
            <w:tcW w:w="1247" w:type="dxa"/>
            <w:tcBorders>
              <w:top w:val="single" w:color="000000" w:sz="4" w:space="0"/>
              <w:left w:val="nil"/>
              <w:bottom w:val="single" w:color="000000" w:sz="4" w:space="0"/>
              <w:right w:val="single" w:color="000000" w:sz="4" w:space="0"/>
            </w:tcBorders>
            <w:vAlign w:val="center"/>
          </w:tcPr>
          <w:p w14:paraId="34613D93">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240</w:t>
            </w:r>
          </w:p>
        </w:tc>
        <w:tc>
          <w:tcPr>
            <w:tcW w:w="2171" w:type="dxa"/>
            <w:tcBorders>
              <w:top w:val="single" w:color="000000" w:sz="4" w:space="0"/>
              <w:left w:val="nil"/>
              <w:bottom w:val="single" w:color="000000" w:sz="4" w:space="0"/>
              <w:right w:val="single" w:color="000000" w:sz="4" w:space="0"/>
            </w:tcBorders>
            <w:vAlign w:val="center"/>
          </w:tcPr>
          <w:p w14:paraId="1183FD22">
            <w:pPr>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仅限殡仪馆提供的库存内品种</w:t>
            </w:r>
          </w:p>
        </w:tc>
      </w:tr>
    </w:tbl>
    <w:p w14:paraId="0A2FFAB1">
      <w:pPr>
        <w:spacing w:before="98" w:line="224" w:lineRule="auto"/>
        <w:rPr>
          <w:rFonts w:hint="default" w:ascii="Times New Roman" w:hAnsi="Times New Roman" w:cs="Times New Roman"/>
          <w:spacing w:val="19"/>
          <w:szCs w:val="32"/>
        </w:rPr>
        <w:sectPr>
          <w:footerReference r:id="rId3" w:type="default"/>
          <w:footerReference r:id="rId4" w:type="even"/>
          <w:pgSz w:w="11900" w:h="16830"/>
          <w:pgMar w:top="2098" w:right="1474" w:bottom="1984" w:left="1587" w:header="0" w:footer="1299" w:gutter="0"/>
          <w:cols w:space="720" w:num="1"/>
        </w:sectPr>
      </w:pPr>
    </w:p>
    <w:p w14:paraId="6DB10B53">
      <w:pPr>
        <w:spacing w:before="98" w:line="224" w:lineRule="auto"/>
        <w:rPr>
          <w:rFonts w:hint="default" w:ascii="Times New Roman" w:hAnsi="Times New Roman" w:eastAsia="黑体" w:cs="Times New Roman"/>
          <w:b/>
          <w:bCs/>
          <w:spacing w:val="-6"/>
          <w:sz w:val="41"/>
          <w:szCs w:val="41"/>
        </w:rPr>
      </w:pPr>
      <w:r>
        <w:rPr>
          <w:rFonts w:hint="default" w:ascii="Times New Roman" w:hAnsi="Times New Roman" w:eastAsia="黑体" w:cs="Times New Roman"/>
          <w:spacing w:val="19"/>
          <w:szCs w:val="32"/>
        </w:rPr>
        <w:t>附件2</w:t>
      </w:r>
    </w:p>
    <w:p w14:paraId="3C0C63BE">
      <w:pPr>
        <w:spacing w:before="134" w:line="219" w:lineRule="auto"/>
        <w:jc w:val="center"/>
        <w:rPr>
          <w:rFonts w:hint="default" w:ascii="Times New Roman" w:hAnsi="Times New Roman" w:eastAsia="宋体" w:cs="Times New Roman"/>
          <w:spacing w:val="-20"/>
          <w:sz w:val="44"/>
          <w:szCs w:val="44"/>
        </w:rPr>
      </w:pPr>
      <w:r>
        <w:rPr>
          <w:rFonts w:hint="default" w:ascii="Times New Roman" w:hAnsi="Times New Roman" w:eastAsia="方正小标宋简体" w:cs="Times New Roman"/>
          <w:spacing w:val="-20"/>
          <w:sz w:val="44"/>
          <w:szCs w:val="44"/>
        </w:rPr>
        <w:t>翁牛特旗特殊人员免除基本殡葬服务费用审批表</w:t>
      </w:r>
    </w:p>
    <w:p w14:paraId="425B3BC7">
      <w:pPr>
        <w:spacing w:before="48"/>
        <w:rPr>
          <w:rFonts w:hint="default" w:ascii="Times New Roman" w:hAnsi="Times New Roman" w:eastAsia="宋体" w:cs="Times New Roman"/>
          <w:sz w:val="21"/>
        </w:rPr>
      </w:pPr>
    </w:p>
    <w:tbl>
      <w:tblPr>
        <w:tblStyle w:val="37"/>
        <w:tblW w:w="87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995"/>
        <w:gridCol w:w="1385"/>
        <w:gridCol w:w="1359"/>
        <w:gridCol w:w="1039"/>
        <w:gridCol w:w="1058"/>
        <w:gridCol w:w="1442"/>
      </w:tblGrid>
      <w:tr w14:paraId="28AAB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1519" w:type="dxa"/>
          </w:tcPr>
          <w:p w14:paraId="41110D45">
            <w:pPr>
              <w:spacing w:before="203" w:line="219" w:lineRule="auto"/>
              <w:jc w:val="center"/>
              <w:rPr>
                <w:rFonts w:hint="default" w:ascii="Times New Roman" w:hAnsi="Times New Roman" w:eastAsia="宋体" w:cs="Times New Roman"/>
                <w:spacing w:val="5"/>
                <w:kern w:val="0"/>
                <w:sz w:val="21"/>
                <w:szCs w:val="21"/>
                <w:lang w:eastAsia="en-US"/>
              </w:rPr>
            </w:pPr>
            <w:r>
              <w:rPr>
                <w:rFonts w:hint="default" w:ascii="Times New Roman" w:hAnsi="Times New Roman" w:eastAsia="宋体" w:cs="Times New Roman"/>
                <w:spacing w:val="5"/>
                <w:kern w:val="0"/>
                <w:sz w:val="21"/>
                <w:szCs w:val="21"/>
                <w:lang w:eastAsia="en-US"/>
              </w:rPr>
              <w:t>承办人</w:t>
            </w:r>
          </w:p>
          <w:p w14:paraId="4636F0F3">
            <w:pPr>
              <w:spacing w:before="203" w:line="219" w:lineRule="auto"/>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5"/>
                <w:kern w:val="0"/>
                <w:sz w:val="21"/>
                <w:szCs w:val="21"/>
                <w:lang w:eastAsia="en-US"/>
              </w:rPr>
              <w:t>姓名</w:t>
            </w:r>
          </w:p>
        </w:tc>
        <w:tc>
          <w:tcPr>
            <w:tcW w:w="995" w:type="dxa"/>
          </w:tcPr>
          <w:p w14:paraId="44C66ECC">
            <w:pPr>
              <w:jc w:val="center"/>
              <w:rPr>
                <w:rFonts w:hint="default" w:ascii="Times New Roman" w:hAnsi="Times New Roman" w:eastAsia="宋体" w:cs="Times New Roman"/>
                <w:kern w:val="0"/>
                <w:sz w:val="21"/>
                <w:szCs w:val="20"/>
              </w:rPr>
            </w:pPr>
          </w:p>
        </w:tc>
        <w:tc>
          <w:tcPr>
            <w:tcW w:w="1385" w:type="dxa"/>
          </w:tcPr>
          <w:p w14:paraId="0B955DC2">
            <w:pPr>
              <w:spacing w:before="204" w:line="220" w:lineRule="auto"/>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8"/>
                <w:kern w:val="0"/>
                <w:sz w:val="21"/>
                <w:szCs w:val="21"/>
                <w:lang w:eastAsia="en-US"/>
              </w:rPr>
              <w:t>性别</w:t>
            </w:r>
          </w:p>
        </w:tc>
        <w:tc>
          <w:tcPr>
            <w:tcW w:w="1359" w:type="dxa"/>
          </w:tcPr>
          <w:p w14:paraId="7C3A8030">
            <w:pPr>
              <w:jc w:val="center"/>
              <w:rPr>
                <w:rFonts w:hint="default" w:ascii="Times New Roman" w:hAnsi="Times New Roman" w:eastAsia="宋体" w:cs="Times New Roman"/>
                <w:kern w:val="0"/>
                <w:sz w:val="21"/>
                <w:szCs w:val="20"/>
              </w:rPr>
            </w:pPr>
          </w:p>
        </w:tc>
        <w:tc>
          <w:tcPr>
            <w:tcW w:w="1039" w:type="dxa"/>
          </w:tcPr>
          <w:p w14:paraId="6B54B1CA">
            <w:pPr>
              <w:spacing w:before="204" w:line="220" w:lineRule="auto"/>
              <w:ind w:left="37"/>
              <w:jc w:val="center"/>
              <w:rPr>
                <w:rFonts w:hint="default" w:ascii="Times New Roman" w:hAnsi="Times New Roman" w:eastAsia="宋体" w:cs="Times New Roman"/>
                <w:spacing w:val="3"/>
                <w:kern w:val="0"/>
                <w:sz w:val="21"/>
                <w:szCs w:val="21"/>
                <w:lang w:eastAsia="en-US"/>
              </w:rPr>
            </w:pPr>
            <w:r>
              <w:rPr>
                <w:rFonts w:hint="default" w:ascii="Times New Roman" w:hAnsi="Times New Roman" w:eastAsia="宋体" w:cs="Times New Roman"/>
                <w:spacing w:val="3"/>
                <w:kern w:val="0"/>
                <w:sz w:val="21"/>
                <w:szCs w:val="21"/>
                <w:lang w:eastAsia="en-US"/>
              </w:rPr>
              <w:t>与逝者</w:t>
            </w:r>
          </w:p>
          <w:p w14:paraId="2B357211">
            <w:pPr>
              <w:spacing w:before="204" w:line="220" w:lineRule="auto"/>
              <w:ind w:left="37"/>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3"/>
                <w:kern w:val="0"/>
                <w:sz w:val="21"/>
                <w:szCs w:val="21"/>
                <w:lang w:eastAsia="en-US"/>
              </w:rPr>
              <w:t>关系</w:t>
            </w:r>
          </w:p>
        </w:tc>
        <w:tc>
          <w:tcPr>
            <w:tcW w:w="2500" w:type="dxa"/>
            <w:gridSpan w:val="2"/>
          </w:tcPr>
          <w:p w14:paraId="3C65CE5E">
            <w:pPr>
              <w:jc w:val="center"/>
              <w:rPr>
                <w:rFonts w:hint="default" w:ascii="Times New Roman" w:hAnsi="Times New Roman" w:eastAsia="宋体" w:cs="Times New Roman"/>
                <w:kern w:val="0"/>
                <w:sz w:val="21"/>
                <w:szCs w:val="20"/>
              </w:rPr>
            </w:pPr>
          </w:p>
        </w:tc>
      </w:tr>
      <w:tr w14:paraId="36D23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jc w:val="center"/>
        </w:trPr>
        <w:tc>
          <w:tcPr>
            <w:tcW w:w="1519" w:type="dxa"/>
          </w:tcPr>
          <w:p w14:paraId="3946BA6C">
            <w:pPr>
              <w:spacing w:before="210" w:line="220" w:lineRule="auto"/>
              <w:ind w:left="40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2"/>
                <w:kern w:val="0"/>
                <w:sz w:val="21"/>
                <w:szCs w:val="21"/>
                <w:lang w:eastAsia="en-US"/>
              </w:rPr>
              <w:t>家庭住址</w:t>
            </w:r>
          </w:p>
        </w:tc>
        <w:tc>
          <w:tcPr>
            <w:tcW w:w="7278" w:type="dxa"/>
            <w:gridSpan w:val="6"/>
          </w:tcPr>
          <w:p w14:paraId="696A8737">
            <w:pPr>
              <w:jc w:val="left"/>
              <w:rPr>
                <w:rFonts w:hint="default" w:ascii="Times New Roman" w:hAnsi="Times New Roman" w:eastAsia="宋体" w:cs="Times New Roman"/>
                <w:kern w:val="0"/>
                <w:sz w:val="21"/>
                <w:szCs w:val="20"/>
              </w:rPr>
            </w:pPr>
          </w:p>
        </w:tc>
      </w:tr>
      <w:tr w14:paraId="61A57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1519" w:type="dxa"/>
          </w:tcPr>
          <w:p w14:paraId="3A4EB8C4">
            <w:pPr>
              <w:spacing w:before="198" w:line="219" w:lineRule="auto"/>
              <w:ind w:left="40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7"/>
                <w:kern w:val="0"/>
                <w:sz w:val="21"/>
                <w:szCs w:val="21"/>
                <w:lang w:eastAsia="en-US"/>
              </w:rPr>
              <w:t>户籍地</w:t>
            </w:r>
          </w:p>
        </w:tc>
        <w:tc>
          <w:tcPr>
            <w:tcW w:w="3739" w:type="dxa"/>
            <w:gridSpan w:val="3"/>
          </w:tcPr>
          <w:p w14:paraId="7913153C">
            <w:pPr>
              <w:jc w:val="left"/>
              <w:rPr>
                <w:rFonts w:hint="default" w:ascii="Times New Roman" w:hAnsi="Times New Roman" w:eastAsia="宋体" w:cs="Times New Roman"/>
                <w:kern w:val="0"/>
                <w:sz w:val="21"/>
                <w:szCs w:val="20"/>
              </w:rPr>
            </w:pPr>
          </w:p>
        </w:tc>
        <w:tc>
          <w:tcPr>
            <w:tcW w:w="1039" w:type="dxa"/>
          </w:tcPr>
          <w:p w14:paraId="6C229D6C">
            <w:pPr>
              <w:spacing w:before="202" w:line="221" w:lineRule="auto"/>
              <w:ind w:left="147"/>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2"/>
                <w:kern w:val="0"/>
                <w:sz w:val="21"/>
                <w:szCs w:val="21"/>
                <w:lang w:eastAsia="en-US"/>
              </w:rPr>
              <w:t>联系电话</w:t>
            </w:r>
          </w:p>
        </w:tc>
        <w:tc>
          <w:tcPr>
            <w:tcW w:w="2500" w:type="dxa"/>
            <w:gridSpan w:val="2"/>
          </w:tcPr>
          <w:p w14:paraId="06FE378B">
            <w:pPr>
              <w:jc w:val="left"/>
              <w:rPr>
                <w:rFonts w:hint="default" w:ascii="Times New Roman" w:hAnsi="Times New Roman" w:eastAsia="宋体" w:cs="Times New Roman"/>
                <w:kern w:val="0"/>
                <w:sz w:val="21"/>
                <w:szCs w:val="20"/>
              </w:rPr>
            </w:pPr>
          </w:p>
        </w:tc>
      </w:tr>
      <w:tr w14:paraId="1857A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1519" w:type="dxa"/>
          </w:tcPr>
          <w:p w14:paraId="235F75FF">
            <w:pPr>
              <w:spacing w:before="209" w:line="219" w:lineRule="auto"/>
              <w:ind w:left="40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3"/>
                <w:kern w:val="0"/>
                <w:sz w:val="21"/>
                <w:szCs w:val="21"/>
                <w:lang w:eastAsia="en-US"/>
              </w:rPr>
              <w:t>身份证号</w:t>
            </w:r>
          </w:p>
        </w:tc>
        <w:tc>
          <w:tcPr>
            <w:tcW w:w="7278" w:type="dxa"/>
            <w:gridSpan w:val="6"/>
          </w:tcPr>
          <w:p w14:paraId="203E7D3F">
            <w:pPr>
              <w:jc w:val="left"/>
              <w:rPr>
                <w:rFonts w:hint="default" w:ascii="Times New Roman" w:hAnsi="Times New Roman" w:eastAsia="宋体" w:cs="Times New Roman"/>
                <w:kern w:val="0"/>
                <w:sz w:val="21"/>
                <w:szCs w:val="20"/>
              </w:rPr>
            </w:pPr>
          </w:p>
        </w:tc>
      </w:tr>
      <w:tr w14:paraId="26673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1519" w:type="dxa"/>
          </w:tcPr>
          <w:p w14:paraId="761E292E">
            <w:pPr>
              <w:spacing w:before="200" w:line="219" w:lineRule="auto"/>
              <w:ind w:left="40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6"/>
                <w:kern w:val="0"/>
                <w:sz w:val="21"/>
                <w:szCs w:val="21"/>
                <w:lang w:eastAsia="en-US"/>
              </w:rPr>
              <w:t>逝者姓名</w:t>
            </w:r>
          </w:p>
        </w:tc>
        <w:tc>
          <w:tcPr>
            <w:tcW w:w="2380" w:type="dxa"/>
            <w:gridSpan w:val="2"/>
          </w:tcPr>
          <w:p w14:paraId="7E1ECC3C">
            <w:pPr>
              <w:jc w:val="left"/>
              <w:rPr>
                <w:rFonts w:hint="default" w:ascii="Times New Roman" w:hAnsi="Times New Roman" w:eastAsia="宋体" w:cs="Times New Roman"/>
                <w:kern w:val="0"/>
                <w:sz w:val="21"/>
                <w:szCs w:val="20"/>
              </w:rPr>
            </w:pPr>
          </w:p>
        </w:tc>
        <w:tc>
          <w:tcPr>
            <w:tcW w:w="1359" w:type="dxa"/>
          </w:tcPr>
          <w:p w14:paraId="7E8E03D1">
            <w:pPr>
              <w:spacing w:before="201" w:line="220" w:lineRule="auto"/>
              <w:ind w:left="53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8"/>
                <w:kern w:val="0"/>
                <w:sz w:val="21"/>
                <w:szCs w:val="21"/>
                <w:lang w:eastAsia="en-US"/>
              </w:rPr>
              <w:t>性别</w:t>
            </w:r>
          </w:p>
        </w:tc>
        <w:tc>
          <w:tcPr>
            <w:tcW w:w="1039" w:type="dxa"/>
          </w:tcPr>
          <w:p w14:paraId="29356A07">
            <w:pPr>
              <w:jc w:val="left"/>
              <w:rPr>
                <w:rFonts w:hint="default" w:ascii="Times New Roman" w:hAnsi="Times New Roman" w:eastAsia="宋体" w:cs="Times New Roman"/>
                <w:kern w:val="0"/>
                <w:sz w:val="21"/>
                <w:szCs w:val="20"/>
              </w:rPr>
            </w:pPr>
          </w:p>
        </w:tc>
        <w:tc>
          <w:tcPr>
            <w:tcW w:w="1058" w:type="dxa"/>
          </w:tcPr>
          <w:p w14:paraId="01316730">
            <w:pPr>
              <w:spacing w:before="200" w:line="219" w:lineRule="auto"/>
              <w:ind w:left="367"/>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3"/>
                <w:kern w:val="0"/>
                <w:sz w:val="21"/>
                <w:szCs w:val="21"/>
                <w:lang w:eastAsia="en-US"/>
              </w:rPr>
              <w:t>年龄</w:t>
            </w:r>
          </w:p>
        </w:tc>
        <w:tc>
          <w:tcPr>
            <w:tcW w:w="1442" w:type="dxa"/>
          </w:tcPr>
          <w:p w14:paraId="5F504B57">
            <w:pPr>
              <w:jc w:val="left"/>
              <w:rPr>
                <w:rFonts w:hint="default" w:ascii="Times New Roman" w:hAnsi="Times New Roman" w:eastAsia="宋体" w:cs="Times New Roman"/>
                <w:kern w:val="0"/>
                <w:sz w:val="21"/>
                <w:szCs w:val="20"/>
              </w:rPr>
            </w:pPr>
          </w:p>
        </w:tc>
      </w:tr>
      <w:tr w14:paraId="5A5CC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1519" w:type="dxa"/>
          </w:tcPr>
          <w:p w14:paraId="61B1DDBB">
            <w:pPr>
              <w:spacing w:before="202" w:line="220" w:lineRule="auto"/>
              <w:ind w:left="40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3"/>
                <w:kern w:val="0"/>
                <w:sz w:val="21"/>
                <w:szCs w:val="21"/>
                <w:lang w:eastAsia="en-US"/>
              </w:rPr>
              <w:t>死亡日期</w:t>
            </w:r>
          </w:p>
        </w:tc>
        <w:tc>
          <w:tcPr>
            <w:tcW w:w="3739" w:type="dxa"/>
            <w:gridSpan w:val="3"/>
          </w:tcPr>
          <w:p w14:paraId="7F944B03">
            <w:pPr>
              <w:jc w:val="left"/>
              <w:rPr>
                <w:rFonts w:hint="default" w:ascii="Times New Roman" w:hAnsi="Times New Roman" w:eastAsia="宋体" w:cs="Times New Roman"/>
                <w:kern w:val="0"/>
                <w:sz w:val="21"/>
                <w:szCs w:val="20"/>
              </w:rPr>
            </w:pPr>
          </w:p>
        </w:tc>
        <w:tc>
          <w:tcPr>
            <w:tcW w:w="2097" w:type="dxa"/>
            <w:gridSpan w:val="2"/>
          </w:tcPr>
          <w:p w14:paraId="770EAA7F">
            <w:pPr>
              <w:spacing w:before="201" w:line="219" w:lineRule="auto"/>
              <w:ind w:left="707"/>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3"/>
                <w:kern w:val="0"/>
                <w:sz w:val="21"/>
                <w:szCs w:val="21"/>
                <w:lang w:eastAsia="en-US"/>
              </w:rPr>
              <w:t>火化日期</w:t>
            </w:r>
          </w:p>
        </w:tc>
        <w:tc>
          <w:tcPr>
            <w:tcW w:w="1442" w:type="dxa"/>
          </w:tcPr>
          <w:p w14:paraId="08AFC672">
            <w:pPr>
              <w:jc w:val="left"/>
              <w:rPr>
                <w:rFonts w:hint="default" w:ascii="Times New Roman" w:hAnsi="Times New Roman" w:eastAsia="宋体" w:cs="Times New Roman"/>
                <w:kern w:val="0"/>
                <w:sz w:val="21"/>
                <w:szCs w:val="20"/>
              </w:rPr>
            </w:pPr>
          </w:p>
        </w:tc>
      </w:tr>
      <w:tr w14:paraId="3B421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1519" w:type="dxa"/>
          </w:tcPr>
          <w:p w14:paraId="33DB03BD">
            <w:pPr>
              <w:spacing w:before="202" w:line="220" w:lineRule="auto"/>
              <w:ind w:left="40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2"/>
                <w:kern w:val="0"/>
                <w:sz w:val="21"/>
                <w:szCs w:val="21"/>
                <w:lang w:eastAsia="en-US"/>
              </w:rPr>
              <w:t>家庭住址</w:t>
            </w:r>
          </w:p>
        </w:tc>
        <w:tc>
          <w:tcPr>
            <w:tcW w:w="7278" w:type="dxa"/>
            <w:gridSpan w:val="6"/>
          </w:tcPr>
          <w:p w14:paraId="742B46A5">
            <w:pPr>
              <w:jc w:val="left"/>
              <w:rPr>
                <w:rFonts w:hint="default" w:ascii="Times New Roman" w:hAnsi="Times New Roman" w:eastAsia="宋体" w:cs="Times New Roman"/>
                <w:kern w:val="0"/>
                <w:sz w:val="21"/>
                <w:szCs w:val="20"/>
              </w:rPr>
            </w:pPr>
          </w:p>
        </w:tc>
      </w:tr>
      <w:tr w14:paraId="26323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jc w:val="center"/>
        </w:trPr>
        <w:tc>
          <w:tcPr>
            <w:tcW w:w="1519" w:type="dxa"/>
          </w:tcPr>
          <w:p w14:paraId="70AF6BC7">
            <w:pPr>
              <w:spacing w:before="201" w:line="219" w:lineRule="auto"/>
              <w:ind w:left="40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7"/>
                <w:kern w:val="0"/>
                <w:sz w:val="21"/>
                <w:szCs w:val="21"/>
                <w:lang w:eastAsia="en-US"/>
              </w:rPr>
              <w:t>户籍地</w:t>
            </w:r>
          </w:p>
        </w:tc>
        <w:tc>
          <w:tcPr>
            <w:tcW w:w="7278" w:type="dxa"/>
            <w:gridSpan w:val="6"/>
          </w:tcPr>
          <w:p w14:paraId="14C6B59F">
            <w:pPr>
              <w:jc w:val="left"/>
              <w:rPr>
                <w:rFonts w:hint="default" w:ascii="Times New Roman" w:hAnsi="Times New Roman" w:eastAsia="宋体" w:cs="Times New Roman"/>
                <w:kern w:val="0"/>
                <w:sz w:val="21"/>
                <w:szCs w:val="20"/>
              </w:rPr>
            </w:pPr>
          </w:p>
        </w:tc>
      </w:tr>
      <w:tr w14:paraId="527C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1519" w:type="dxa"/>
          </w:tcPr>
          <w:p w14:paraId="70C82C50">
            <w:pPr>
              <w:spacing w:before="213" w:line="219" w:lineRule="auto"/>
              <w:ind w:left="404"/>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3"/>
                <w:kern w:val="0"/>
                <w:sz w:val="21"/>
                <w:szCs w:val="21"/>
                <w:lang w:eastAsia="en-US"/>
              </w:rPr>
              <w:t>身份证号</w:t>
            </w:r>
          </w:p>
        </w:tc>
        <w:tc>
          <w:tcPr>
            <w:tcW w:w="7278" w:type="dxa"/>
            <w:gridSpan w:val="6"/>
          </w:tcPr>
          <w:p w14:paraId="4A58FA04">
            <w:pPr>
              <w:jc w:val="left"/>
              <w:rPr>
                <w:rFonts w:hint="default" w:ascii="Times New Roman" w:hAnsi="Times New Roman" w:eastAsia="宋体" w:cs="Times New Roman"/>
                <w:kern w:val="0"/>
                <w:sz w:val="21"/>
                <w:szCs w:val="20"/>
              </w:rPr>
            </w:pPr>
          </w:p>
        </w:tc>
      </w:tr>
      <w:tr w14:paraId="04918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1519" w:type="dxa"/>
          </w:tcPr>
          <w:p w14:paraId="02367A0C">
            <w:pPr>
              <w:jc w:val="left"/>
              <w:rPr>
                <w:rFonts w:hint="default" w:ascii="Times New Roman" w:hAnsi="Times New Roman" w:eastAsia="宋体" w:cs="Times New Roman"/>
                <w:kern w:val="0"/>
                <w:sz w:val="21"/>
                <w:szCs w:val="20"/>
              </w:rPr>
            </w:pPr>
          </w:p>
          <w:p w14:paraId="7EF4C5D8">
            <w:pPr>
              <w:jc w:val="center"/>
              <w:rPr>
                <w:rFonts w:hint="default" w:ascii="Times New Roman" w:hAnsi="Times New Roman" w:eastAsia="宋体" w:cs="Times New Roman"/>
                <w:kern w:val="0"/>
                <w:sz w:val="21"/>
                <w:szCs w:val="20"/>
              </w:rPr>
            </w:pPr>
            <w:r>
              <w:rPr>
                <w:rFonts w:hint="default" w:ascii="Times New Roman" w:hAnsi="Times New Roman" w:eastAsia="宋体" w:cs="Times New Roman"/>
                <w:kern w:val="0"/>
                <w:sz w:val="21"/>
                <w:szCs w:val="20"/>
              </w:rPr>
              <w:t>类别</w:t>
            </w:r>
          </w:p>
        </w:tc>
        <w:tc>
          <w:tcPr>
            <w:tcW w:w="7278" w:type="dxa"/>
            <w:gridSpan w:val="6"/>
          </w:tcPr>
          <w:p w14:paraId="0F56E51D">
            <w:pPr>
              <w:jc w:val="left"/>
              <w:rPr>
                <w:rFonts w:hint="default" w:ascii="Times New Roman" w:hAnsi="Times New Roman" w:eastAsia="宋体" w:cs="Times New Roman"/>
                <w:kern w:val="0"/>
                <w:sz w:val="21"/>
                <w:szCs w:val="20"/>
              </w:rPr>
            </w:pPr>
          </w:p>
          <w:p w14:paraId="13A03479">
            <w:pPr>
              <w:ind w:firstLine="420" w:firstLineChars="200"/>
              <w:jc w:val="left"/>
              <w:rPr>
                <w:rFonts w:hint="default" w:ascii="Times New Roman" w:hAnsi="Times New Roman" w:eastAsia="宋体" w:cs="Times New Roman"/>
                <w:kern w:val="0"/>
                <w:sz w:val="21"/>
                <w:szCs w:val="20"/>
              </w:rPr>
            </w:pPr>
            <w:r>
              <w:rPr>
                <w:rFonts w:hint="default" w:ascii="Times New Roman" w:hAnsi="Times New Roman" w:eastAsia="宋体" w:cs="Times New Roman"/>
                <w:kern w:val="0"/>
                <w:sz w:val="21"/>
                <w:szCs w:val="20"/>
              </w:rPr>
              <w:t>第</w:t>
            </w:r>
            <w:r>
              <w:rPr>
                <w:rFonts w:hint="default" w:ascii="Times New Roman" w:hAnsi="Times New Roman" w:eastAsia="宋体" w:cs="Times New Roman"/>
                <w:kern w:val="0"/>
                <w:sz w:val="21"/>
                <w:szCs w:val="20"/>
              </w:rPr>
              <w:t>五</w:t>
            </w:r>
            <w:r>
              <w:rPr>
                <w:rFonts w:hint="default" w:ascii="Times New Roman" w:hAnsi="Times New Roman" w:eastAsia="宋体" w:cs="Times New Roman"/>
                <w:kern w:val="0"/>
                <w:sz w:val="21"/>
                <w:szCs w:val="20"/>
              </w:rPr>
              <w:t>类人员</w:t>
            </w:r>
            <w:r>
              <w:rPr>
                <w:rFonts w:hint="default" w:ascii="Times New Roman" w:hAnsi="Times New Roman" w:eastAsia="宋体" w:cs="Times New Roman"/>
                <w:kern w:val="0"/>
                <w:sz w:val="21"/>
                <w:szCs w:val="20"/>
              </w:rPr>
              <w:t xml:space="preserve">□         </w:t>
            </w:r>
            <w:r>
              <w:rPr>
                <w:rFonts w:hint="default" w:ascii="Times New Roman" w:hAnsi="Times New Roman" w:eastAsia="宋体" w:cs="Times New Roman"/>
                <w:kern w:val="0"/>
                <w:sz w:val="21"/>
                <w:szCs w:val="20"/>
              </w:rPr>
              <w:t>第</w:t>
            </w:r>
            <w:r>
              <w:rPr>
                <w:rFonts w:hint="default" w:ascii="Times New Roman" w:hAnsi="Times New Roman" w:eastAsia="宋体" w:cs="Times New Roman"/>
                <w:kern w:val="0"/>
                <w:sz w:val="21"/>
                <w:szCs w:val="20"/>
              </w:rPr>
              <w:t>六</w:t>
            </w:r>
            <w:r>
              <w:rPr>
                <w:rFonts w:hint="default" w:ascii="Times New Roman" w:hAnsi="Times New Roman" w:eastAsia="宋体" w:cs="Times New Roman"/>
                <w:kern w:val="0"/>
                <w:sz w:val="21"/>
                <w:szCs w:val="20"/>
              </w:rPr>
              <w:t>类人员</w:t>
            </w:r>
            <w:r>
              <w:rPr>
                <w:rFonts w:hint="default" w:ascii="Times New Roman" w:hAnsi="Times New Roman" w:eastAsia="宋体" w:cs="Times New Roman"/>
                <w:kern w:val="0"/>
                <w:sz w:val="21"/>
                <w:szCs w:val="20"/>
              </w:rPr>
              <w:t>□</w:t>
            </w:r>
          </w:p>
          <w:p w14:paraId="0409BC82">
            <w:pPr>
              <w:jc w:val="left"/>
              <w:rPr>
                <w:rFonts w:hint="default" w:ascii="Times New Roman" w:hAnsi="Times New Roman" w:eastAsia="宋体" w:cs="Times New Roman"/>
                <w:kern w:val="0"/>
                <w:sz w:val="21"/>
                <w:szCs w:val="20"/>
              </w:rPr>
            </w:pPr>
          </w:p>
        </w:tc>
      </w:tr>
      <w:tr w14:paraId="32F85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jc w:val="center"/>
        </w:trPr>
        <w:tc>
          <w:tcPr>
            <w:tcW w:w="1519" w:type="dxa"/>
            <w:tcBorders>
              <w:bottom w:val="single" w:color="000000" w:sz="4" w:space="0"/>
            </w:tcBorders>
          </w:tcPr>
          <w:p w14:paraId="5D760D8B">
            <w:pPr>
              <w:spacing w:before="200" w:line="219" w:lineRule="auto"/>
              <w:jc w:val="center"/>
              <w:rPr>
                <w:rFonts w:hint="default" w:ascii="Times New Roman" w:hAnsi="Times New Roman" w:eastAsia="宋体" w:cs="Times New Roman"/>
                <w:spacing w:val="6"/>
                <w:kern w:val="0"/>
                <w:sz w:val="21"/>
                <w:szCs w:val="21"/>
                <w:lang w:eastAsia="en-US"/>
              </w:rPr>
            </w:pPr>
            <w:r>
              <w:rPr>
                <w:rFonts w:hint="default" w:ascii="Times New Roman" w:hAnsi="Times New Roman" w:eastAsia="宋体" w:cs="Times New Roman"/>
                <w:spacing w:val="6"/>
                <w:kern w:val="0"/>
                <w:sz w:val="21"/>
                <w:szCs w:val="21"/>
                <w:lang w:eastAsia="en-US"/>
              </w:rPr>
              <w:t>提供的</w:t>
            </w:r>
          </w:p>
          <w:p w14:paraId="14F26B16">
            <w:pPr>
              <w:spacing w:before="200" w:line="219" w:lineRule="auto"/>
              <w:jc w:val="center"/>
              <w:rPr>
                <w:rFonts w:hint="default" w:ascii="Times New Roman" w:hAnsi="Times New Roman" w:eastAsia="宋体" w:cs="Times New Roman"/>
                <w:spacing w:val="6"/>
                <w:kern w:val="0"/>
                <w:sz w:val="21"/>
                <w:szCs w:val="21"/>
                <w:lang w:eastAsia="en-US"/>
              </w:rPr>
            </w:pPr>
            <w:r>
              <w:rPr>
                <w:rFonts w:hint="default" w:ascii="Times New Roman" w:hAnsi="Times New Roman" w:eastAsia="宋体" w:cs="Times New Roman"/>
                <w:spacing w:val="6"/>
                <w:kern w:val="0"/>
                <w:sz w:val="21"/>
                <w:szCs w:val="21"/>
                <w:lang w:eastAsia="en-US"/>
              </w:rPr>
              <w:t>相关资料</w:t>
            </w:r>
          </w:p>
        </w:tc>
        <w:tc>
          <w:tcPr>
            <w:tcW w:w="7278" w:type="dxa"/>
            <w:gridSpan w:val="6"/>
            <w:tcBorders>
              <w:bottom w:val="single" w:color="000000" w:sz="4" w:space="0"/>
            </w:tcBorders>
          </w:tcPr>
          <w:p w14:paraId="3302D973">
            <w:pPr>
              <w:spacing w:before="195" w:line="228" w:lineRule="auto"/>
              <w:ind w:left="642"/>
              <w:jc w:val="left"/>
              <w:rPr>
                <w:rFonts w:hint="default" w:ascii="Times New Roman" w:hAnsi="Times New Roman" w:eastAsia="宋体" w:cs="Times New Roman"/>
                <w:kern w:val="0"/>
                <w:sz w:val="21"/>
                <w:szCs w:val="21"/>
              </w:rPr>
            </w:pPr>
            <w:r>
              <w:rPr>
                <w:rFonts w:hint="default" w:ascii="Times New Roman" w:hAnsi="Times New Roman" w:eastAsia="宋体" w:cs="Times New Roman"/>
                <w:spacing w:val="1"/>
                <w:kern w:val="0"/>
                <w:sz w:val="21"/>
                <w:szCs w:val="21"/>
              </w:rPr>
              <w:t>户口簿</w:t>
            </w:r>
            <w:r>
              <w:rPr>
                <w:rFonts w:hint="default" w:ascii="Times New Roman" w:hAnsi="Times New Roman" w:eastAsia="宋体" w:cs="Times New Roman"/>
                <w:spacing w:val="1"/>
                <w:kern w:val="0"/>
                <w:sz w:val="21"/>
                <w:szCs w:val="21"/>
              </w:rPr>
              <w:t xml:space="preserve">  </w:t>
            </w:r>
            <w:r>
              <w:rPr>
                <w:rFonts w:hint="default" w:ascii="Times New Roman" w:hAnsi="Times New Roman" w:eastAsia="宋体" w:cs="Times New Roman"/>
                <w:spacing w:val="1"/>
                <w:kern w:val="0"/>
                <w:sz w:val="21"/>
                <w:szCs w:val="21"/>
              </w:rPr>
              <w:t>身份证</w:t>
            </w:r>
          </w:p>
          <w:p w14:paraId="0F5CDBEF">
            <w:pPr>
              <w:spacing w:line="310" w:lineRule="auto"/>
              <w:jc w:val="left"/>
              <w:rPr>
                <w:rFonts w:hint="default" w:ascii="Times New Roman" w:hAnsi="Times New Roman" w:eastAsia="宋体" w:cs="Times New Roman"/>
                <w:kern w:val="0"/>
                <w:sz w:val="21"/>
                <w:szCs w:val="20"/>
              </w:rPr>
            </w:pPr>
          </w:p>
          <w:p w14:paraId="786E1A6A">
            <w:pPr>
              <w:spacing w:before="69" w:line="227" w:lineRule="auto"/>
              <w:ind w:left="642"/>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旗</w:t>
            </w:r>
            <w:r>
              <w:rPr>
                <w:rFonts w:hint="default" w:ascii="Times New Roman" w:hAnsi="Times New Roman" w:eastAsia="宋体" w:cs="Times New Roman"/>
                <w:kern w:val="0"/>
                <w:sz w:val="21"/>
                <w:szCs w:val="21"/>
              </w:rPr>
              <w:t>民政局</w:t>
            </w:r>
            <w:r>
              <w:rPr>
                <w:rFonts w:hint="default" w:ascii="Times New Roman" w:hAnsi="Times New Roman" w:eastAsia="宋体" w:cs="Times New Roman"/>
                <w:kern w:val="0"/>
                <w:sz w:val="21"/>
                <w:szCs w:val="21"/>
              </w:rPr>
              <w:t>审</w:t>
            </w:r>
            <w:r>
              <w:rPr>
                <w:rFonts w:hint="default" w:ascii="Times New Roman" w:hAnsi="Times New Roman" w:eastAsia="宋体" w:cs="Times New Roman"/>
                <w:kern w:val="0"/>
                <w:sz w:val="21"/>
                <w:szCs w:val="21"/>
              </w:rPr>
              <w:t>批申请文件、</w:t>
            </w:r>
            <w:r>
              <w:rPr>
                <w:rFonts w:hint="default" w:ascii="Times New Roman" w:hAnsi="Times New Roman" w:eastAsia="宋体" w:cs="Times New Roman"/>
                <w:kern w:val="0"/>
                <w:sz w:val="21"/>
                <w:szCs w:val="21"/>
              </w:rPr>
              <w:t>旗公安局出具相关证明</w:t>
            </w:r>
            <w:r>
              <w:rPr>
                <w:rFonts w:hint="default" w:ascii="Times New Roman" w:hAnsi="Times New Roman" w:eastAsia="宋体" w:cs="Times New Roman"/>
                <w:kern w:val="0"/>
                <w:sz w:val="21"/>
                <w:szCs w:val="21"/>
              </w:rPr>
              <w:t>及</w:t>
            </w:r>
            <w:r>
              <w:rPr>
                <w:rFonts w:hint="default" w:ascii="Times New Roman" w:hAnsi="Times New Roman" w:eastAsia="宋体" w:cs="Times New Roman"/>
                <w:kern w:val="0"/>
                <w:sz w:val="21"/>
                <w:szCs w:val="21"/>
              </w:rPr>
              <w:t>其他证明材料</w:t>
            </w:r>
          </w:p>
        </w:tc>
      </w:tr>
      <w:tr w14:paraId="639D4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1519" w:type="dxa"/>
            <w:vMerge w:val="restart"/>
          </w:tcPr>
          <w:p w14:paraId="7C15D904">
            <w:pPr>
              <w:spacing w:before="200" w:line="219" w:lineRule="auto"/>
              <w:jc w:val="center"/>
              <w:rPr>
                <w:rFonts w:hint="default" w:ascii="Times New Roman" w:hAnsi="Times New Roman" w:eastAsia="宋体" w:cs="Times New Roman"/>
                <w:spacing w:val="6"/>
                <w:kern w:val="0"/>
                <w:sz w:val="21"/>
                <w:szCs w:val="21"/>
              </w:rPr>
            </w:pPr>
          </w:p>
          <w:p w14:paraId="6D33673C">
            <w:pPr>
              <w:spacing w:before="200" w:line="219" w:lineRule="auto"/>
              <w:jc w:val="center"/>
              <w:rPr>
                <w:rFonts w:hint="default" w:ascii="Times New Roman" w:hAnsi="Times New Roman" w:eastAsia="宋体" w:cs="Times New Roman"/>
                <w:spacing w:val="6"/>
                <w:kern w:val="0"/>
                <w:sz w:val="21"/>
                <w:szCs w:val="21"/>
              </w:rPr>
            </w:pPr>
          </w:p>
          <w:p w14:paraId="680C6181">
            <w:pPr>
              <w:spacing w:before="200" w:line="219" w:lineRule="auto"/>
              <w:jc w:val="center"/>
              <w:rPr>
                <w:rFonts w:hint="default" w:ascii="Times New Roman" w:hAnsi="Times New Roman" w:eastAsia="宋体" w:cs="Times New Roman"/>
                <w:spacing w:val="6"/>
                <w:kern w:val="0"/>
                <w:sz w:val="21"/>
                <w:szCs w:val="21"/>
              </w:rPr>
            </w:pPr>
          </w:p>
          <w:p w14:paraId="3E0583AE">
            <w:pPr>
              <w:spacing w:before="200" w:line="219" w:lineRule="auto"/>
              <w:jc w:val="center"/>
              <w:rPr>
                <w:rFonts w:hint="default" w:ascii="Times New Roman" w:hAnsi="Times New Roman" w:eastAsia="宋体" w:cs="Times New Roman"/>
                <w:spacing w:val="6"/>
                <w:kern w:val="0"/>
                <w:sz w:val="21"/>
                <w:szCs w:val="21"/>
                <w:lang w:eastAsia="en-US"/>
              </w:rPr>
            </w:pPr>
            <w:r>
              <w:rPr>
                <w:rFonts w:hint="default" w:ascii="Times New Roman" w:hAnsi="Times New Roman" w:eastAsia="宋体" w:cs="Times New Roman"/>
                <w:spacing w:val="6"/>
                <w:kern w:val="0"/>
                <w:sz w:val="21"/>
                <w:szCs w:val="21"/>
                <w:lang w:eastAsia="en-US"/>
              </w:rPr>
              <w:t>免除项目</w:t>
            </w:r>
          </w:p>
          <w:p w14:paraId="749980AD">
            <w:pPr>
              <w:spacing w:before="200" w:line="219" w:lineRule="auto"/>
              <w:jc w:val="center"/>
              <w:rPr>
                <w:rFonts w:hint="default" w:ascii="Times New Roman" w:hAnsi="Times New Roman" w:eastAsia="宋体" w:cs="Times New Roman"/>
                <w:spacing w:val="6"/>
                <w:kern w:val="0"/>
                <w:sz w:val="21"/>
                <w:szCs w:val="21"/>
                <w:lang w:eastAsia="en-US"/>
              </w:rPr>
            </w:pPr>
            <w:r>
              <w:rPr>
                <w:rFonts w:hint="default" w:ascii="Times New Roman" w:hAnsi="Times New Roman" w:eastAsia="宋体" w:cs="Times New Roman"/>
                <w:spacing w:val="6"/>
                <w:kern w:val="0"/>
                <w:sz w:val="21"/>
                <w:szCs w:val="21"/>
                <w:lang w:eastAsia="en-US"/>
              </w:rPr>
              <w:t>及费用</w:t>
            </w:r>
          </w:p>
        </w:tc>
        <w:tc>
          <w:tcPr>
            <w:tcW w:w="995" w:type="dxa"/>
          </w:tcPr>
          <w:p w14:paraId="3FEA5E37">
            <w:pPr>
              <w:spacing w:before="208" w:line="221" w:lineRule="auto"/>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2"/>
                <w:kern w:val="0"/>
                <w:sz w:val="21"/>
                <w:szCs w:val="21"/>
                <w:lang w:eastAsia="en-US"/>
              </w:rPr>
              <w:t>遗体接运</w:t>
            </w:r>
          </w:p>
        </w:tc>
        <w:tc>
          <w:tcPr>
            <w:tcW w:w="2744" w:type="dxa"/>
            <w:gridSpan w:val="2"/>
          </w:tcPr>
          <w:p w14:paraId="1D2D3714">
            <w:pPr>
              <w:spacing w:before="207" w:line="219" w:lineRule="auto"/>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9"/>
                <w:kern w:val="0"/>
                <w:sz w:val="21"/>
                <w:szCs w:val="21"/>
              </w:rPr>
              <w:t>遗体</w:t>
            </w:r>
            <w:r>
              <w:rPr>
                <w:rFonts w:hint="default" w:ascii="Times New Roman" w:hAnsi="Times New Roman" w:eastAsia="宋体" w:cs="Times New Roman"/>
                <w:spacing w:val="9"/>
                <w:kern w:val="0"/>
                <w:sz w:val="21"/>
                <w:szCs w:val="21"/>
                <w:lang w:eastAsia="en-US"/>
              </w:rPr>
              <w:t>冷藏(冻)</w:t>
            </w:r>
          </w:p>
        </w:tc>
        <w:tc>
          <w:tcPr>
            <w:tcW w:w="1039" w:type="dxa"/>
          </w:tcPr>
          <w:p w14:paraId="6AA6BE99">
            <w:pPr>
              <w:spacing w:before="207" w:line="219" w:lineRule="auto"/>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3"/>
                <w:kern w:val="0"/>
                <w:sz w:val="21"/>
                <w:szCs w:val="21"/>
              </w:rPr>
              <w:t>遗体</w:t>
            </w:r>
            <w:r>
              <w:rPr>
                <w:rFonts w:hint="default" w:ascii="Times New Roman" w:hAnsi="Times New Roman" w:eastAsia="宋体" w:cs="Times New Roman"/>
                <w:spacing w:val="-3"/>
                <w:kern w:val="0"/>
                <w:sz w:val="21"/>
                <w:szCs w:val="21"/>
                <w:lang w:eastAsia="en-US"/>
              </w:rPr>
              <w:t>火化</w:t>
            </w:r>
          </w:p>
        </w:tc>
        <w:tc>
          <w:tcPr>
            <w:tcW w:w="2500" w:type="dxa"/>
            <w:gridSpan w:val="2"/>
          </w:tcPr>
          <w:p w14:paraId="19EAE699">
            <w:pPr>
              <w:tabs>
                <w:tab w:val="center" w:pos="709"/>
              </w:tabs>
              <w:spacing w:before="207" w:line="219" w:lineRule="auto"/>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spacing w:val="-2"/>
                <w:kern w:val="0"/>
                <w:sz w:val="21"/>
                <w:szCs w:val="21"/>
                <w:lang w:eastAsia="en-US"/>
              </w:rPr>
              <w:t>骨灰寄存</w:t>
            </w:r>
          </w:p>
        </w:tc>
      </w:tr>
      <w:tr w14:paraId="64739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1519" w:type="dxa"/>
            <w:vMerge w:val="continue"/>
          </w:tcPr>
          <w:p w14:paraId="24D78DEF">
            <w:pPr>
              <w:jc w:val="left"/>
              <w:rPr>
                <w:rFonts w:hint="default" w:ascii="Times New Roman" w:hAnsi="Times New Roman" w:eastAsia="宋体" w:cs="Times New Roman"/>
                <w:kern w:val="0"/>
                <w:sz w:val="21"/>
                <w:szCs w:val="20"/>
              </w:rPr>
            </w:pPr>
          </w:p>
        </w:tc>
        <w:tc>
          <w:tcPr>
            <w:tcW w:w="995" w:type="dxa"/>
          </w:tcPr>
          <w:p w14:paraId="7C6CE2D6">
            <w:pPr>
              <w:jc w:val="center"/>
              <w:rPr>
                <w:rFonts w:hint="default" w:ascii="Times New Roman" w:hAnsi="Times New Roman" w:eastAsia="宋体" w:cs="Times New Roman"/>
                <w:kern w:val="0"/>
                <w:sz w:val="21"/>
                <w:szCs w:val="20"/>
              </w:rPr>
            </w:pPr>
          </w:p>
        </w:tc>
        <w:tc>
          <w:tcPr>
            <w:tcW w:w="2744" w:type="dxa"/>
            <w:gridSpan w:val="2"/>
          </w:tcPr>
          <w:p w14:paraId="784723D9">
            <w:pPr>
              <w:jc w:val="center"/>
              <w:rPr>
                <w:rFonts w:hint="default" w:ascii="Times New Roman" w:hAnsi="Times New Roman" w:eastAsia="宋体" w:cs="Times New Roman"/>
                <w:kern w:val="0"/>
                <w:sz w:val="21"/>
                <w:szCs w:val="20"/>
              </w:rPr>
            </w:pPr>
          </w:p>
        </w:tc>
        <w:tc>
          <w:tcPr>
            <w:tcW w:w="1039" w:type="dxa"/>
          </w:tcPr>
          <w:p w14:paraId="5C3742A0">
            <w:pPr>
              <w:jc w:val="center"/>
              <w:rPr>
                <w:rFonts w:hint="default" w:ascii="Times New Roman" w:hAnsi="Times New Roman" w:eastAsia="宋体" w:cs="Times New Roman"/>
                <w:kern w:val="0"/>
                <w:sz w:val="21"/>
                <w:szCs w:val="20"/>
              </w:rPr>
            </w:pPr>
          </w:p>
        </w:tc>
        <w:tc>
          <w:tcPr>
            <w:tcW w:w="2500" w:type="dxa"/>
            <w:gridSpan w:val="2"/>
          </w:tcPr>
          <w:p w14:paraId="4F03EBA3">
            <w:pPr>
              <w:jc w:val="center"/>
              <w:rPr>
                <w:rFonts w:hint="default" w:ascii="Times New Roman" w:hAnsi="Times New Roman" w:eastAsia="宋体" w:cs="Times New Roman"/>
                <w:kern w:val="0"/>
                <w:sz w:val="21"/>
                <w:szCs w:val="20"/>
              </w:rPr>
            </w:pPr>
          </w:p>
        </w:tc>
      </w:tr>
      <w:tr w14:paraId="288EC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1519" w:type="dxa"/>
            <w:vMerge w:val="continue"/>
          </w:tcPr>
          <w:p w14:paraId="42156B83">
            <w:pPr>
              <w:jc w:val="left"/>
              <w:rPr>
                <w:rFonts w:hint="default" w:ascii="Times New Roman" w:hAnsi="Times New Roman" w:eastAsia="宋体" w:cs="Times New Roman"/>
                <w:kern w:val="0"/>
                <w:sz w:val="21"/>
                <w:szCs w:val="20"/>
              </w:rPr>
            </w:pPr>
          </w:p>
        </w:tc>
        <w:tc>
          <w:tcPr>
            <w:tcW w:w="995" w:type="dxa"/>
          </w:tcPr>
          <w:p w14:paraId="4ACA49B8">
            <w:pPr>
              <w:spacing w:before="208" w:line="221" w:lineRule="auto"/>
              <w:jc w:val="center"/>
              <w:rPr>
                <w:rFonts w:hint="default" w:ascii="Times New Roman" w:hAnsi="Times New Roman" w:eastAsia="宋体" w:cs="Times New Roman"/>
                <w:spacing w:val="-2"/>
                <w:kern w:val="0"/>
                <w:sz w:val="21"/>
                <w:szCs w:val="21"/>
              </w:rPr>
            </w:pPr>
            <w:r>
              <w:rPr>
                <w:rFonts w:hint="default" w:ascii="Times New Roman" w:hAnsi="Times New Roman" w:eastAsia="宋体" w:cs="Times New Roman"/>
                <w:spacing w:val="-3"/>
                <w:kern w:val="0"/>
                <w:sz w:val="21"/>
                <w:szCs w:val="21"/>
                <w:lang w:eastAsia="en-US"/>
              </w:rPr>
              <w:t>骨灰盒</w:t>
            </w:r>
          </w:p>
        </w:tc>
        <w:tc>
          <w:tcPr>
            <w:tcW w:w="2744" w:type="dxa"/>
            <w:gridSpan w:val="2"/>
          </w:tcPr>
          <w:p w14:paraId="4D7AFC79">
            <w:pPr>
              <w:spacing w:before="208" w:line="221" w:lineRule="auto"/>
              <w:jc w:val="center"/>
              <w:rPr>
                <w:rFonts w:hint="default" w:ascii="Times New Roman" w:hAnsi="Times New Roman" w:eastAsia="宋体" w:cs="Times New Roman"/>
                <w:spacing w:val="-2"/>
                <w:kern w:val="0"/>
                <w:sz w:val="21"/>
                <w:szCs w:val="21"/>
                <w:lang w:eastAsia="en-US"/>
              </w:rPr>
            </w:pPr>
            <w:r>
              <w:rPr>
                <w:rFonts w:hint="default" w:ascii="Times New Roman" w:hAnsi="Times New Roman" w:eastAsia="宋体" w:cs="Times New Roman"/>
                <w:spacing w:val="9"/>
                <w:kern w:val="0"/>
                <w:sz w:val="21"/>
                <w:szCs w:val="21"/>
              </w:rPr>
              <w:t>一次性纸棺</w:t>
            </w:r>
          </w:p>
        </w:tc>
        <w:tc>
          <w:tcPr>
            <w:tcW w:w="1039" w:type="dxa"/>
          </w:tcPr>
          <w:p w14:paraId="023485A1">
            <w:pPr>
              <w:spacing w:before="208" w:line="221" w:lineRule="auto"/>
              <w:jc w:val="center"/>
              <w:rPr>
                <w:rFonts w:hint="default" w:ascii="Times New Roman" w:hAnsi="Times New Roman" w:eastAsia="宋体" w:cs="Times New Roman"/>
                <w:spacing w:val="-2"/>
                <w:kern w:val="0"/>
                <w:sz w:val="21"/>
                <w:szCs w:val="21"/>
                <w:lang w:eastAsia="en-US"/>
              </w:rPr>
            </w:pPr>
            <w:r>
              <w:rPr>
                <w:rFonts w:hint="default" w:ascii="Times New Roman" w:hAnsi="Times New Roman" w:eastAsia="宋体" w:cs="Times New Roman"/>
                <w:spacing w:val="-2"/>
                <w:kern w:val="0"/>
                <w:sz w:val="21"/>
                <w:szCs w:val="21"/>
                <w:lang w:eastAsia="en-US"/>
              </w:rPr>
              <w:t>运尸袋</w:t>
            </w:r>
          </w:p>
        </w:tc>
        <w:tc>
          <w:tcPr>
            <w:tcW w:w="2500" w:type="dxa"/>
            <w:gridSpan w:val="2"/>
          </w:tcPr>
          <w:p w14:paraId="33F71288">
            <w:pPr>
              <w:spacing w:before="208" w:line="221" w:lineRule="auto"/>
              <w:jc w:val="center"/>
              <w:rPr>
                <w:rFonts w:hint="default" w:ascii="Times New Roman" w:hAnsi="Times New Roman" w:eastAsia="宋体" w:cs="Times New Roman"/>
                <w:spacing w:val="-2"/>
                <w:kern w:val="0"/>
                <w:sz w:val="21"/>
                <w:szCs w:val="21"/>
              </w:rPr>
            </w:pPr>
            <w:r>
              <w:rPr>
                <w:rFonts w:hint="default" w:ascii="Times New Roman" w:hAnsi="Times New Roman" w:eastAsia="宋体" w:cs="Times New Roman"/>
                <w:spacing w:val="-2"/>
                <w:kern w:val="0"/>
                <w:sz w:val="21"/>
                <w:szCs w:val="21"/>
              </w:rPr>
              <w:t>合计</w:t>
            </w:r>
          </w:p>
        </w:tc>
      </w:tr>
      <w:tr w14:paraId="1DB07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1519" w:type="dxa"/>
            <w:vMerge w:val="continue"/>
            <w:tcBorders>
              <w:bottom w:val="single" w:color="000000" w:sz="4" w:space="0"/>
            </w:tcBorders>
          </w:tcPr>
          <w:p w14:paraId="08CA43B6">
            <w:pPr>
              <w:jc w:val="left"/>
              <w:rPr>
                <w:rFonts w:hint="default" w:ascii="Times New Roman" w:hAnsi="Times New Roman" w:eastAsia="宋体" w:cs="Times New Roman"/>
                <w:kern w:val="0"/>
                <w:sz w:val="21"/>
                <w:szCs w:val="20"/>
              </w:rPr>
            </w:pPr>
          </w:p>
        </w:tc>
        <w:tc>
          <w:tcPr>
            <w:tcW w:w="995" w:type="dxa"/>
            <w:tcBorders>
              <w:bottom w:val="single" w:color="000000" w:sz="4" w:space="0"/>
            </w:tcBorders>
          </w:tcPr>
          <w:p w14:paraId="529452D7">
            <w:pPr>
              <w:spacing w:before="208" w:line="221" w:lineRule="auto"/>
              <w:jc w:val="center"/>
              <w:rPr>
                <w:rFonts w:hint="default" w:ascii="Times New Roman" w:hAnsi="Times New Roman" w:eastAsia="宋体" w:cs="Times New Roman"/>
                <w:spacing w:val="-2"/>
                <w:kern w:val="0"/>
                <w:sz w:val="21"/>
                <w:szCs w:val="21"/>
              </w:rPr>
            </w:pPr>
          </w:p>
        </w:tc>
        <w:tc>
          <w:tcPr>
            <w:tcW w:w="2744" w:type="dxa"/>
            <w:gridSpan w:val="2"/>
            <w:tcBorders>
              <w:bottom w:val="single" w:color="000000" w:sz="4" w:space="0"/>
            </w:tcBorders>
          </w:tcPr>
          <w:p w14:paraId="1F3AE503">
            <w:pPr>
              <w:spacing w:before="208" w:line="221" w:lineRule="auto"/>
              <w:jc w:val="center"/>
              <w:rPr>
                <w:rFonts w:hint="default" w:ascii="Times New Roman" w:hAnsi="Times New Roman" w:eastAsia="宋体" w:cs="Times New Roman"/>
                <w:spacing w:val="-2"/>
                <w:kern w:val="0"/>
                <w:sz w:val="21"/>
                <w:szCs w:val="21"/>
                <w:lang w:eastAsia="en-US"/>
              </w:rPr>
            </w:pPr>
          </w:p>
        </w:tc>
        <w:tc>
          <w:tcPr>
            <w:tcW w:w="1039" w:type="dxa"/>
            <w:tcBorders>
              <w:bottom w:val="single" w:color="000000" w:sz="4" w:space="0"/>
            </w:tcBorders>
          </w:tcPr>
          <w:p w14:paraId="317074F0">
            <w:pPr>
              <w:spacing w:before="208" w:line="221" w:lineRule="auto"/>
              <w:jc w:val="center"/>
              <w:rPr>
                <w:rFonts w:hint="default" w:ascii="Times New Roman" w:hAnsi="Times New Roman" w:eastAsia="宋体" w:cs="Times New Roman"/>
                <w:spacing w:val="-2"/>
                <w:kern w:val="0"/>
                <w:sz w:val="21"/>
                <w:szCs w:val="21"/>
                <w:lang w:eastAsia="en-US"/>
              </w:rPr>
            </w:pPr>
          </w:p>
        </w:tc>
        <w:tc>
          <w:tcPr>
            <w:tcW w:w="2500" w:type="dxa"/>
            <w:gridSpan w:val="2"/>
            <w:tcBorders>
              <w:bottom w:val="single" w:color="000000" w:sz="4" w:space="0"/>
            </w:tcBorders>
          </w:tcPr>
          <w:p w14:paraId="4242F4A7">
            <w:pPr>
              <w:spacing w:before="208" w:line="221" w:lineRule="auto"/>
              <w:jc w:val="center"/>
              <w:rPr>
                <w:rFonts w:hint="default" w:ascii="Times New Roman" w:hAnsi="Times New Roman" w:eastAsia="宋体" w:cs="Times New Roman"/>
                <w:spacing w:val="-2"/>
                <w:kern w:val="0"/>
                <w:sz w:val="21"/>
                <w:szCs w:val="21"/>
              </w:rPr>
            </w:pPr>
          </w:p>
        </w:tc>
      </w:tr>
    </w:tbl>
    <w:p w14:paraId="172608EB">
      <w:pPr>
        <w:jc w:val="left"/>
        <w:rPr>
          <w:rFonts w:hint="default" w:ascii="Times New Roman" w:hAnsi="Times New Roman" w:eastAsia="宋体" w:cs="Times New Roman"/>
          <w:sz w:val="21"/>
          <w:szCs w:val="21"/>
        </w:rPr>
        <w:sectPr>
          <w:pgSz w:w="11900" w:h="16830"/>
          <w:pgMar w:top="2098" w:right="1474" w:bottom="1984" w:left="1587" w:header="0" w:footer="1299" w:gutter="0"/>
          <w:cols w:space="720" w:num="1"/>
        </w:sectPr>
      </w:pPr>
    </w:p>
    <w:p w14:paraId="2930EBBA">
      <w:pPr>
        <w:spacing w:before="36"/>
        <w:jc w:val="left"/>
        <w:rPr>
          <w:rFonts w:hint="default" w:ascii="Times New Roman" w:hAnsi="Times New Roman" w:eastAsia="宋体" w:cs="Times New Roman"/>
          <w:sz w:val="21"/>
        </w:rPr>
      </w:pPr>
    </w:p>
    <w:tbl>
      <w:tblPr>
        <w:tblStyle w:val="3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23"/>
        <w:gridCol w:w="2391"/>
        <w:gridCol w:w="2426"/>
        <w:gridCol w:w="2515"/>
      </w:tblGrid>
      <w:tr w14:paraId="728E2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7" w:hRule="atLeast"/>
          <w:jc w:val="center"/>
        </w:trPr>
        <w:tc>
          <w:tcPr>
            <w:tcW w:w="860" w:type="pct"/>
            <w:tcBorders>
              <w:bottom w:val="nil"/>
            </w:tcBorders>
            <w:vAlign w:val="center"/>
          </w:tcPr>
          <w:p w14:paraId="54CFF591">
            <w:pPr>
              <w:spacing w:before="75"/>
              <w:ind w:right="139"/>
              <w:jc w:val="center"/>
              <w:rPr>
                <w:rFonts w:hint="default" w:ascii="Times New Roman" w:hAnsi="Times New Roman" w:eastAsia="宋体" w:cs="Times New Roman"/>
                <w:spacing w:val="1"/>
                <w:kern w:val="0"/>
                <w:sz w:val="23"/>
                <w:szCs w:val="23"/>
              </w:rPr>
            </w:pPr>
            <w:r>
              <w:rPr>
                <w:rFonts w:hint="default" w:ascii="Times New Roman" w:hAnsi="Times New Roman" w:eastAsia="宋体" w:cs="Times New Roman"/>
                <w:spacing w:val="1"/>
                <w:kern w:val="0"/>
                <w:sz w:val="23"/>
                <w:szCs w:val="23"/>
                <w:lang w:eastAsia="en-US"/>
              </w:rPr>
              <w:t>殡仪馆</w:t>
            </w:r>
          </w:p>
          <w:p w14:paraId="490CA1F4">
            <w:pPr>
              <w:spacing w:before="75"/>
              <w:ind w:right="139"/>
              <w:jc w:val="center"/>
              <w:rPr>
                <w:rFonts w:hint="default" w:ascii="Times New Roman" w:hAnsi="Times New Roman" w:eastAsia="宋体" w:cs="Times New Roman"/>
                <w:spacing w:val="1"/>
                <w:kern w:val="0"/>
                <w:sz w:val="23"/>
                <w:szCs w:val="23"/>
                <w:lang w:eastAsia="en-US"/>
              </w:rPr>
            </w:pPr>
            <w:r>
              <w:rPr>
                <w:rFonts w:hint="default" w:ascii="Times New Roman" w:hAnsi="Times New Roman" w:eastAsia="宋体" w:cs="Times New Roman"/>
                <w:spacing w:val="1"/>
                <w:kern w:val="0"/>
                <w:sz w:val="23"/>
                <w:szCs w:val="23"/>
                <w:lang w:eastAsia="en-US"/>
              </w:rPr>
              <w:t>处理意见</w:t>
            </w:r>
          </w:p>
        </w:tc>
        <w:tc>
          <w:tcPr>
            <w:tcW w:w="4140" w:type="pct"/>
            <w:gridSpan w:val="3"/>
            <w:vAlign w:val="center"/>
          </w:tcPr>
          <w:p w14:paraId="04ADE529">
            <w:pPr>
              <w:spacing w:before="75"/>
              <w:ind w:firstLine="472" w:firstLineChars="200"/>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5"/>
                <w:kern w:val="0"/>
                <w:sz w:val="23"/>
                <w:szCs w:val="23"/>
              </w:rPr>
              <w:t>负责人(签名)：</w:t>
            </w:r>
          </w:p>
          <w:p w14:paraId="1E3D0F5E">
            <w:pPr>
              <w:spacing w:before="300"/>
              <w:ind w:firstLine="4160" w:firstLineChars="2000"/>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9"/>
                <w:kern w:val="0"/>
                <w:sz w:val="23"/>
                <w:szCs w:val="23"/>
              </w:rPr>
              <w:t>公章</w:t>
            </w:r>
            <w:r>
              <w:rPr>
                <w:rFonts w:hint="default" w:ascii="Times New Roman" w:hAnsi="Times New Roman" w:eastAsia="宋体" w:cs="Times New Roman"/>
                <w:spacing w:val="-9"/>
                <w:kern w:val="0"/>
                <w:sz w:val="23"/>
                <w:szCs w:val="23"/>
              </w:rPr>
              <w:t>：</w:t>
            </w:r>
          </w:p>
          <w:p w14:paraId="278348D7">
            <w:pPr>
              <w:spacing w:before="242"/>
              <w:ind w:left="4771"/>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9"/>
                <w:kern w:val="0"/>
                <w:sz w:val="23"/>
                <w:szCs w:val="23"/>
              </w:rPr>
              <w:t>年</w:t>
            </w:r>
            <w:r>
              <w:rPr>
                <w:rFonts w:hint="default" w:ascii="Times New Roman" w:hAnsi="Times New Roman" w:eastAsia="宋体" w:cs="Times New Roman"/>
                <w:spacing w:val="-9"/>
                <w:kern w:val="0"/>
                <w:sz w:val="23"/>
                <w:szCs w:val="23"/>
              </w:rPr>
              <w:t xml:space="preserve">    </w:t>
            </w:r>
            <w:r>
              <w:rPr>
                <w:rFonts w:hint="default" w:ascii="Times New Roman" w:hAnsi="Times New Roman" w:eastAsia="宋体" w:cs="Times New Roman"/>
                <w:spacing w:val="-9"/>
                <w:kern w:val="0"/>
                <w:sz w:val="23"/>
                <w:szCs w:val="23"/>
              </w:rPr>
              <w:t>月</w:t>
            </w:r>
            <w:r>
              <w:rPr>
                <w:rFonts w:hint="default" w:ascii="Times New Roman" w:hAnsi="Times New Roman" w:eastAsia="宋体" w:cs="Times New Roman"/>
                <w:spacing w:val="-9"/>
                <w:kern w:val="0"/>
                <w:sz w:val="23"/>
                <w:szCs w:val="23"/>
              </w:rPr>
              <w:t xml:space="preserve">    </w:t>
            </w:r>
            <w:r>
              <w:rPr>
                <w:rFonts w:hint="default" w:ascii="Times New Roman" w:hAnsi="Times New Roman" w:eastAsia="宋体" w:cs="Times New Roman"/>
                <w:spacing w:val="-9"/>
                <w:kern w:val="0"/>
                <w:sz w:val="23"/>
                <w:szCs w:val="23"/>
              </w:rPr>
              <w:t>日</w:t>
            </w:r>
          </w:p>
        </w:tc>
      </w:tr>
      <w:tr w14:paraId="4C464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jc w:val="center"/>
        </w:trPr>
        <w:tc>
          <w:tcPr>
            <w:tcW w:w="860" w:type="pct"/>
            <w:vAlign w:val="center"/>
          </w:tcPr>
          <w:p w14:paraId="51D6B2AD">
            <w:pPr>
              <w:spacing w:before="75"/>
              <w:ind w:right="139"/>
              <w:jc w:val="center"/>
              <w:rPr>
                <w:rFonts w:hint="default" w:ascii="Times New Roman" w:hAnsi="Times New Roman" w:eastAsia="宋体" w:cs="Times New Roman"/>
                <w:kern w:val="0"/>
                <w:sz w:val="23"/>
                <w:szCs w:val="23"/>
              </w:rPr>
            </w:pPr>
            <w:r>
              <w:rPr>
                <w:rFonts w:hint="default" w:ascii="Times New Roman" w:hAnsi="Times New Roman" w:eastAsia="宋体" w:cs="Times New Roman"/>
                <w:spacing w:val="1"/>
                <w:kern w:val="0"/>
                <w:sz w:val="23"/>
                <w:szCs w:val="23"/>
              </w:rPr>
              <w:t>亲属或承办人</w:t>
            </w:r>
            <w:r>
              <w:rPr>
                <w:rFonts w:hint="default" w:ascii="Times New Roman" w:hAnsi="Times New Roman" w:eastAsia="宋体" w:cs="Times New Roman"/>
                <w:spacing w:val="5"/>
                <w:kern w:val="0"/>
                <w:sz w:val="23"/>
                <w:szCs w:val="23"/>
              </w:rPr>
              <w:t>或公安部门</w:t>
            </w:r>
          </w:p>
        </w:tc>
        <w:tc>
          <w:tcPr>
            <w:tcW w:w="4140" w:type="pct"/>
            <w:gridSpan w:val="3"/>
            <w:vAlign w:val="center"/>
          </w:tcPr>
          <w:p w14:paraId="34917BC7">
            <w:pPr>
              <w:spacing w:before="74" w:line="240" w:lineRule="exact"/>
              <w:ind w:firstLine="448" w:firstLineChars="200"/>
              <w:jc w:val="left"/>
              <w:rPr>
                <w:rFonts w:hint="default" w:ascii="Times New Roman" w:hAnsi="Times New Roman" w:eastAsia="宋体" w:cs="Times New Roman"/>
                <w:kern w:val="0"/>
                <w:sz w:val="23"/>
                <w:szCs w:val="23"/>
                <w:lang w:eastAsia="en-US"/>
              </w:rPr>
            </w:pPr>
            <w:r>
              <w:rPr>
                <w:rFonts w:hint="default" w:ascii="Times New Roman" w:hAnsi="Times New Roman" w:eastAsia="宋体" w:cs="Times New Roman"/>
                <w:spacing w:val="-1"/>
                <w:kern w:val="0"/>
                <w:sz w:val="23"/>
                <w:szCs w:val="23"/>
                <w:lang w:eastAsia="en-US"/>
              </w:rPr>
              <w:t>签名：</w:t>
            </w:r>
            <w:r>
              <w:rPr>
                <w:rFonts w:hint="default" w:ascii="Times New Roman" w:hAnsi="Times New Roman" w:eastAsia="宋体" w:cs="Times New Roman"/>
                <w:spacing w:val="-1"/>
                <w:kern w:val="0"/>
                <w:sz w:val="23"/>
                <w:szCs w:val="23"/>
              </w:rPr>
              <w:t xml:space="preserve">                   </w:t>
            </w:r>
            <w:r>
              <w:rPr>
                <w:rFonts w:hint="default" w:ascii="Times New Roman" w:hAnsi="Times New Roman" w:eastAsia="宋体" w:cs="Times New Roman"/>
                <w:spacing w:val="-1"/>
                <w:kern w:val="0"/>
                <w:sz w:val="23"/>
                <w:szCs w:val="23"/>
                <w:lang w:eastAsia="en-US"/>
              </w:rPr>
              <w:t>联系电话：</w:t>
            </w:r>
          </w:p>
        </w:tc>
      </w:tr>
      <w:tr w14:paraId="79813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6" w:hRule="atLeast"/>
          <w:jc w:val="center"/>
        </w:trPr>
        <w:tc>
          <w:tcPr>
            <w:tcW w:w="860" w:type="pct"/>
            <w:vAlign w:val="center"/>
          </w:tcPr>
          <w:p w14:paraId="403D2EE1">
            <w:pPr>
              <w:spacing w:before="75"/>
              <w:ind w:right="16"/>
              <w:jc w:val="center"/>
              <w:rPr>
                <w:rFonts w:hint="default" w:ascii="Times New Roman" w:hAnsi="Times New Roman" w:eastAsia="宋体" w:cs="Times New Roman"/>
                <w:spacing w:val="1"/>
                <w:kern w:val="0"/>
                <w:sz w:val="23"/>
                <w:szCs w:val="23"/>
              </w:rPr>
            </w:pPr>
            <w:r>
              <w:rPr>
                <w:rFonts w:hint="default" w:ascii="Times New Roman" w:hAnsi="Times New Roman" w:eastAsia="宋体" w:cs="Times New Roman"/>
                <w:spacing w:val="1"/>
                <w:kern w:val="0"/>
                <w:sz w:val="23"/>
                <w:szCs w:val="23"/>
              </w:rPr>
              <w:t>承办人或公安部</w:t>
            </w:r>
            <w:r>
              <w:rPr>
                <w:rFonts w:hint="default" w:ascii="Times New Roman" w:hAnsi="Times New Roman" w:eastAsia="宋体" w:cs="Times New Roman"/>
                <w:spacing w:val="8"/>
                <w:kern w:val="0"/>
                <w:sz w:val="23"/>
                <w:szCs w:val="23"/>
              </w:rPr>
              <w:t>门声明</w:t>
            </w:r>
          </w:p>
        </w:tc>
        <w:tc>
          <w:tcPr>
            <w:tcW w:w="4140" w:type="pct"/>
            <w:gridSpan w:val="3"/>
          </w:tcPr>
          <w:p w14:paraId="063C4D0D">
            <w:pPr>
              <w:spacing w:before="75" w:line="240" w:lineRule="atLeast"/>
              <w:jc w:val="left"/>
              <w:rPr>
                <w:rFonts w:hint="default" w:ascii="Times New Roman" w:hAnsi="Times New Roman" w:eastAsia="宋体" w:cs="Times New Roman"/>
                <w:kern w:val="0"/>
                <w:sz w:val="23"/>
                <w:szCs w:val="23"/>
              </w:rPr>
            </w:pPr>
            <w:r>
              <w:rPr>
                <w:rFonts w:hint="default" w:ascii="Times New Roman" w:hAnsi="Times New Roman" w:eastAsia="宋体" w:cs="Times New Roman"/>
                <w:kern w:val="0"/>
                <w:sz w:val="23"/>
                <w:szCs w:val="23"/>
              </w:rPr>
              <w:t>对以上内容填写属实，如有不实，愿承担一切法律责</w:t>
            </w:r>
            <w:r>
              <w:rPr>
                <w:rFonts w:hint="default" w:ascii="Times New Roman" w:hAnsi="Times New Roman" w:eastAsia="宋体" w:cs="Times New Roman"/>
                <w:spacing w:val="-1"/>
                <w:kern w:val="0"/>
                <w:sz w:val="23"/>
                <w:szCs w:val="23"/>
              </w:rPr>
              <w:t>任。</w:t>
            </w:r>
          </w:p>
          <w:p w14:paraId="5264A0FF">
            <w:pPr>
              <w:spacing w:before="75"/>
              <w:ind w:left="3021"/>
              <w:jc w:val="left"/>
              <w:rPr>
                <w:rFonts w:hint="default" w:ascii="Times New Roman" w:hAnsi="Times New Roman" w:eastAsia="宋体" w:cs="Times New Roman"/>
                <w:kern w:val="0"/>
                <w:sz w:val="23"/>
                <w:szCs w:val="23"/>
                <w:lang w:eastAsia="en-US"/>
              </w:rPr>
            </w:pPr>
            <w:r>
              <w:rPr>
                <w:rFonts w:hint="default" w:ascii="Times New Roman" w:hAnsi="Times New Roman" w:eastAsia="宋体" w:cs="Times New Roman"/>
                <w:spacing w:val="5"/>
                <w:kern w:val="0"/>
                <w:sz w:val="23"/>
                <w:szCs w:val="23"/>
                <w:lang w:eastAsia="en-US"/>
              </w:rPr>
              <w:t>承办人(签名)：</w:t>
            </w:r>
          </w:p>
        </w:tc>
      </w:tr>
      <w:tr w14:paraId="7A5C3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2" w:hRule="atLeast"/>
          <w:jc w:val="center"/>
        </w:trPr>
        <w:tc>
          <w:tcPr>
            <w:tcW w:w="860" w:type="pct"/>
            <w:vAlign w:val="center"/>
          </w:tcPr>
          <w:p w14:paraId="6D05204A">
            <w:pPr>
              <w:spacing w:before="75" w:line="240" w:lineRule="atLeast"/>
              <w:jc w:val="center"/>
              <w:rPr>
                <w:rFonts w:hint="default" w:ascii="Times New Roman" w:hAnsi="Times New Roman" w:eastAsia="宋体" w:cs="Times New Roman"/>
                <w:spacing w:val="3"/>
                <w:kern w:val="0"/>
                <w:sz w:val="23"/>
                <w:szCs w:val="23"/>
              </w:rPr>
            </w:pPr>
            <w:r>
              <w:rPr>
                <w:rFonts w:hint="default" w:ascii="Times New Roman" w:hAnsi="Times New Roman" w:eastAsia="宋体" w:cs="Times New Roman"/>
                <w:spacing w:val="3"/>
                <w:kern w:val="0"/>
                <w:sz w:val="23"/>
                <w:szCs w:val="23"/>
              </w:rPr>
              <w:t>旗人民政府、</w:t>
            </w:r>
          </w:p>
          <w:p w14:paraId="78B4B489">
            <w:pPr>
              <w:spacing w:before="75" w:line="240" w:lineRule="atLeast"/>
              <w:jc w:val="center"/>
              <w:rPr>
                <w:rFonts w:hint="default" w:ascii="Times New Roman" w:hAnsi="Times New Roman" w:eastAsia="宋体" w:cs="Times New Roman"/>
                <w:spacing w:val="3"/>
                <w:kern w:val="0"/>
                <w:sz w:val="23"/>
                <w:szCs w:val="23"/>
              </w:rPr>
            </w:pPr>
            <w:r>
              <w:rPr>
                <w:rFonts w:hint="default" w:ascii="Times New Roman" w:hAnsi="Times New Roman" w:eastAsia="宋体" w:cs="Times New Roman"/>
                <w:spacing w:val="3"/>
                <w:kern w:val="0"/>
                <w:sz w:val="23"/>
                <w:szCs w:val="23"/>
              </w:rPr>
              <w:t>旗公安局</w:t>
            </w:r>
          </w:p>
          <w:p w14:paraId="477EDD23">
            <w:pPr>
              <w:spacing w:before="75" w:line="240" w:lineRule="atLeast"/>
              <w:jc w:val="center"/>
              <w:rPr>
                <w:rFonts w:hint="default" w:ascii="Times New Roman" w:hAnsi="Times New Roman" w:eastAsia="宋体" w:cs="Times New Roman"/>
                <w:kern w:val="0"/>
                <w:sz w:val="23"/>
                <w:szCs w:val="23"/>
              </w:rPr>
            </w:pPr>
            <w:r>
              <w:rPr>
                <w:rFonts w:hint="default" w:ascii="Times New Roman" w:hAnsi="Times New Roman" w:eastAsia="宋体" w:cs="Times New Roman"/>
                <w:spacing w:val="2"/>
                <w:kern w:val="0"/>
                <w:sz w:val="23"/>
                <w:szCs w:val="23"/>
              </w:rPr>
              <w:t>审批</w:t>
            </w:r>
            <w:r>
              <w:rPr>
                <w:rFonts w:hint="default" w:ascii="Times New Roman" w:hAnsi="Times New Roman" w:eastAsia="宋体" w:cs="Times New Roman"/>
                <w:spacing w:val="2"/>
                <w:kern w:val="0"/>
                <w:sz w:val="23"/>
                <w:szCs w:val="23"/>
              </w:rPr>
              <w:t>意见</w:t>
            </w:r>
          </w:p>
        </w:tc>
        <w:tc>
          <w:tcPr>
            <w:tcW w:w="1350" w:type="pct"/>
          </w:tcPr>
          <w:p w14:paraId="68F65ACF">
            <w:pPr>
              <w:spacing w:before="75" w:line="240" w:lineRule="atLeast"/>
              <w:ind w:left="11"/>
              <w:jc w:val="left"/>
              <w:rPr>
                <w:rFonts w:hint="default" w:ascii="Times New Roman" w:hAnsi="Times New Roman" w:eastAsia="宋体" w:cs="Times New Roman"/>
                <w:spacing w:val="5"/>
                <w:kern w:val="0"/>
                <w:sz w:val="23"/>
                <w:szCs w:val="23"/>
              </w:rPr>
            </w:pPr>
          </w:p>
          <w:p w14:paraId="4E06A1E6">
            <w:pPr>
              <w:spacing w:before="75" w:line="240" w:lineRule="atLeast"/>
              <w:ind w:left="11"/>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5"/>
                <w:kern w:val="0"/>
                <w:sz w:val="23"/>
                <w:szCs w:val="23"/>
              </w:rPr>
              <w:t>负责人(签名)：</w:t>
            </w:r>
          </w:p>
          <w:p w14:paraId="6F7DC134">
            <w:pPr>
              <w:spacing w:before="74" w:line="240" w:lineRule="atLeast"/>
              <w:ind w:left="1010"/>
              <w:jc w:val="left"/>
              <w:rPr>
                <w:rFonts w:hint="default" w:ascii="Times New Roman" w:hAnsi="Times New Roman" w:eastAsia="宋体" w:cs="Times New Roman"/>
                <w:spacing w:val="-9"/>
                <w:kern w:val="0"/>
                <w:sz w:val="23"/>
                <w:szCs w:val="23"/>
              </w:rPr>
            </w:pPr>
          </w:p>
          <w:p w14:paraId="4669E120">
            <w:pPr>
              <w:spacing w:before="74" w:line="240" w:lineRule="atLeast"/>
              <w:ind w:firstLine="416" w:firstLineChars="200"/>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9"/>
                <w:kern w:val="0"/>
                <w:sz w:val="23"/>
                <w:szCs w:val="23"/>
              </w:rPr>
              <w:t>公章</w:t>
            </w:r>
            <w:r>
              <w:rPr>
                <w:rFonts w:hint="default" w:ascii="Times New Roman" w:hAnsi="Times New Roman" w:eastAsia="宋体" w:cs="Times New Roman"/>
                <w:spacing w:val="-9"/>
                <w:kern w:val="0"/>
                <w:sz w:val="23"/>
                <w:szCs w:val="23"/>
              </w:rPr>
              <w:t>：</w:t>
            </w:r>
          </w:p>
          <w:p w14:paraId="66EE5E91">
            <w:pPr>
              <w:spacing w:line="240" w:lineRule="atLeast"/>
              <w:jc w:val="left"/>
              <w:rPr>
                <w:rFonts w:hint="default" w:ascii="Times New Roman" w:hAnsi="Times New Roman" w:eastAsia="宋体" w:cs="Times New Roman"/>
                <w:kern w:val="0"/>
                <w:sz w:val="21"/>
                <w:szCs w:val="20"/>
              </w:rPr>
            </w:pPr>
          </w:p>
          <w:p w14:paraId="61AEC7A0">
            <w:pPr>
              <w:spacing w:before="75" w:line="240" w:lineRule="atLeast"/>
              <w:ind w:left="841"/>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9"/>
                <w:kern w:val="0"/>
                <w:sz w:val="23"/>
                <w:szCs w:val="23"/>
              </w:rPr>
              <w:t>年</w:t>
            </w:r>
            <w:r>
              <w:rPr>
                <w:rFonts w:hint="default" w:ascii="Times New Roman" w:hAnsi="Times New Roman" w:eastAsia="宋体" w:cs="Times New Roman"/>
                <w:spacing w:val="-9"/>
                <w:kern w:val="0"/>
                <w:sz w:val="23"/>
                <w:szCs w:val="23"/>
              </w:rPr>
              <w:t xml:space="preserve">    </w:t>
            </w:r>
            <w:r>
              <w:rPr>
                <w:rFonts w:hint="default" w:ascii="Times New Roman" w:hAnsi="Times New Roman" w:eastAsia="宋体" w:cs="Times New Roman"/>
                <w:spacing w:val="-9"/>
                <w:kern w:val="0"/>
                <w:sz w:val="23"/>
                <w:szCs w:val="23"/>
              </w:rPr>
              <w:t>月</w:t>
            </w:r>
            <w:r>
              <w:rPr>
                <w:rFonts w:hint="default" w:ascii="Times New Roman" w:hAnsi="Times New Roman" w:eastAsia="宋体" w:cs="Times New Roman"/>
                <w:spacing w:val="-9"/>
                <w:kern w:val="0"/>
                <w:sz w:val="23"/>
                <w:szCs w:val="23"/>
              </w:rPr>
              <w:t xml:space="preserve">    </w:t>
            </w:r>
            <w:r>
              <w:rPr>
                <w:rFonts w:hint="default" w:ascii="Times New Roman" w:hAnsi="Times New Roman" w:eastAsia="宋体" w:cs="Times New Roman"/>
                <w:spacing w:val="-9"/>
                <w:kern w:val="0"/>
                <w:sz w:val="23"/>
                <w:szCs w:val="23"/>
              </w:rPr>
              <w:t>日</w:t>
            </w:r>
          </w:p>
        </w:tc>
        <w:tc>
          <w:tcPr>
            <w:tcW w:w="1370" w:type="pct"/>
            <w:vAlign w:val="center"/>
          </w:tcPr>
          <w:p w14:paraId="092D34FF">
            <w:pPr>
              <w:spacing w:before="75" w:line="240" w:lineRule="atLeast"/>
              <w:jc w:val="center"/>
              <w:rPr>
                <w:rFonts w:hint="default" w:ascii="Times New Roman" w:hAnsi="Times New Roman" w:eastAsia="宋体" w:cs="Times New Roman"/>
                <w:kern w:val="0"/>
                <w:sz w:val="23"/>
                <w:szCs w:val="23"/>
                <w:lang w:eastAsia="en-US"/>
              </w:rPr>
            </w:pPr>
            <w:r>
              <w:rPr>
                <w:rFonts w:hint="default" w:ascii="Times New Roman" w:hAnsi="Times New Roman" w:eastAsia="宋体" w:cs="Times New Roman"/>
                <w:spacing w:val="6"/>
                <w:kern w:val="0"/>
                <w:sz w:val="23"/>
                <w:szCs w:val="23"/>
              </w:rPr>
              <w:t>旗财政局</w:t>
            </w:r>
          </w:p>
          <w:p w14:paraId="2656D562">
            <w:pPr>
              <w:spacing w:before="27" w:line="240" w:lineRule="atLeast"/>
              <w:jc w:val="center"/>
              <w:rPr>
                <w:rFonts w:hint="default" w:ascii="Times New Roman" w:hAnsi="Times New Roman" w:eastAsia="宋体" w:cs="Times New Roman"/>
                <w:kern w:val="0"/>
                <w:sz w:val="23"/>
                <w:szCs w:val="23"/>
                <w:lang w:eastAsia="en-US"/>
              </w:rPr>
            </w:pPr>
            <w:r>
              <w:rPr>
                <w:rFonts w:hint="default" w:ascii="Times New Roman" w:hAnsi="Times New Roman" w:eastAsia="宋体" w:cs="Times New Roman"/>
                <w:spacing w:val="2"/>
                <w:kern w:val="0"/>
                <w:sz w:val="23"/>
                <w:szCs w:val="23"/>
              </w:rPr>
              <w:t>审定</w:t>
            </w:r>
            <w:r>
              <w:rPr>
                <w:rFonts w:hint="default" w:ascii="Times New Roman" w:hAnsi="Times New Roman" w:eastAsia="宋体" w:cs="Times New Roman"/>
                <w:spacing w:val="2"/>
                <w:kern w:val="0"/>
                <w:sz w:val="23"/>
                <w:szCs w:val="23"/>
                <w:lang w:eastAsia="en-US"/>
              </w:rPr>
              <w:t>意见</w:t>
            </w:r>
          </w:p>
        </w:tc>
        <w:tc>
          <w:tcPr>
            <w:tcW w:w="1420" w:type="pct"/>
          </w:tcPr>
          <w:p w14:paraId="6C44D3A9">
            <w:pPr>
              <w:spacing w:before="74" w:line="240" w:lineRule="atLeast"/>
              <w:ind w:left="17"/>
              <w:jc w:val="left"/>
              <w:rPr>
                <w:rFonts w:hint="default" w:ascii="Times New Roman" w:hAnsi="Times New Roman" w:eastAsia="宋体" w:cs="Times New Roman"/>
                <w:spacing w:val="5"/>
                <w:kern w:val="0"/>
                <w:sz w:val="23"/>
                <w:szCs w:val="23"/>
              </w:rPr>
            </w:pPr>
          </w:p>
          <w:p w14:paraId="2778EA0A">
            <w:pPr>
              <w:spacing w:before="74" w:line="240" w:lineRule="atLeast"/>
              <w:ind w:left="17"/>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5"/>
                <w:kern w:val="0"/>
                <w:sz w:val="23"/>
                <w:szCs w:val="23"/>
              </w:rPr>
              <w:t>负责人(签名)：</w:t>
            </w:r>
          </w:p>
          <w:p w14:paraId="64B74DFC">
            <w:pPr>
              <w:spacing w:before="75" w:line="240" w:lineRule="atLeast"/>
              <w:ind w:left="1057"/>
              <w:jc w:val="left"/>
              <w:rPr>
                <w:rFonts w:hint="default" w:ascii="Times New Roman" w:hAnsi="Times New Roman" w:eastAsia="宋体" w:cs="Times New Roman"/>
                <w:spacing w:val="-9"/>
                <w:kern w:val="0"/>
                <w:sz w:val="23"/>
                <w:szCs w:val="23"/>
              </w:rPr>
            </w:pPr>
          </w:p>
          <w:p w14:paraId="673799E8">
            <w:pPr>
              <w:spacing w:before="75" w:line="240" w:lineRule="atLeast"/>
              <w:ind w:firstLine="416" w:firstLineChars="200"/>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9"/>
                <w:kern w:val="0"/>
                <w:sz w:val="23"/>
                <w:szCs w:val="23"/>
              </w:rPr>
              <w:t>公章</w:t>
            </w:r>
            <w:r>
              <w:rPr>
                <w:rFonts w:hint="default" w:ascii="Times New Roman" w:hAnsi="Times New Roman" w:eastAsia="宋体" w:cs="Times New Roman"/>
                <w:spacing w:val="-9"/>
                <w:kern w:val="0"/>
                <w:sz w:val="23"/>
                <w:szCs w:val="23"/>
              </w:rPr>
              <w:t>：</w:t>
            </w:r>
          </w:p>
          <w:p w14:paraId="5B183F8F">
            <w:pPr>
              <w:spacing w:line="240" w:lineRule="atLeast"/>
              <w:jc w:val="left"/>
              <w:rPr>
                <w:rFonts w:hint="default" w:ascii="Times New Roman" w:hAnsi="Times New Roman" w:eastAsia="宋体" w:cs="Times New Roman"/>
                <w:kern w:val="0"/>
                <w:sz w:val="21"/>
                <w:szCs w:val="20"/>
              </w:rPr>
            </w:pPr>
          </w:p>
          <w:p w14:paraId="4C4B2877">
            <w:pPr>
              <w:spacing w:before="75" w:line="240" w:lineRule="atLeast"/>
              <w:ind w:firstLine="832" w:firstLineChars="400"/>
              <w:jc w:val="left"/>
              <w:rPr>
                <w:rFonts w:hint="default" w:ascii="Times New Roman" w:hAnsi="Times New Roman" w:eastAsia="宋体" w:cs="Times New Roman"/>
                <w:kern w:val="0"/>
                <w:sz w:val="23"/>
                <w:szCs w:val="23"/>
              </w:rPr>
            </w:pPr>
            <w:r>
              <w:rPr>
                <w:rFonts w:hint="default" w:ascii="Times New Roman" w:hAnsi="Times New Roman" w:eastAsia="宋体" w:cs="Times New Roman"/>
                <w:spacing w:val="-9"/>
                <w:kern w:val="0"/>
                <w:sz w:val="23"/>
                <w:szCs w:val="23"/>
              </w:rPr>
              <w:t>年</w:t>
            </w:r>
            <w:r>
              <w:rPr>
                <w:rFonts w:hint="default" w:ascii="Times New Roman" w:hAnsi="Times New Roman" w:eastAsia="宋体" w:cs="Times New Roman"/>
                <w:spacing w:val="-9"/>
                <w:kern w:val="0"/>
                <w:sz w:val="23"/>
                <w:szCs w:val="23"/>
              </w:rPr>
              <w:t xml:space="preserve">    </w:t>
            </w:r>
            <w:r>
              <w:rPr>
                <w:rFonts w:hint="default" w:ascii="Times New Roman" w:hAnsi="Times New Roman" w:eastAsia="宋体" w:cs="Times New Roman"/>
                <w:spacing w:val="-9"/>
                <w:kern w:val="0"/>
                <w:sz w:val="23"/>
                <w:szCs w:val="23"/>
              </w:rPr>
              <w:t>月</w:t>
            </w:r>
            <w:r>
              <w:rPr>
                <w:rFonts w:hint="default" w:ascii="Times New Roman" w:hAnsi="Times New Roman" w:eastAsia="宋体" w:cs="Times New Roman"/>
                <w:spacing w:val="-9"/>
                <w:kern w:val="0"/>
                <w:sz w:val="23"/>
                <w:szCs w:val="23"/>
              </w:rPr>
              <w:t xml:space="preserve">    </w:t>
            </w:r>
            <w:r>
              <w:rPr>
                <w:rFonts w:hint="default" w:ascii="Times New Roman" w:hAnsi="Times New Roman" w:eastAsia="宋体" w:cs="Times New Roman"/>
                <w:spacing w:val="-9"/>
                <w:kern w:val="0"/>
                <w:sz w:val="23"/>
                <w:szCs w:val="23"/>
              </w:rPr>
              <w:t>日</w:t>
            </w:r>
          </w:p>
        </w:tc>
      </w:tr>
    </w:tbl>
    <w:p w14:paraId="3F9F74DD">
      <w:pPr>
        <w:spacing w:before="92" w:line="219" w:lineRule="auto"/>
        <w:ind w:left="295"/>
        <w:rPr>
          <w:rFonts w:hint="default" w:ascii="Times New Roman" w:hAnsi="Times New Roman" w:eastAsia="黑体" w:cs="Times New Roman"/>
          <w:sz w:val="24"/>
          <w:szCs w:val="24"/>
        </w:rPr>
      </w:pPr>
      <w:r>
        <w:rPr>
          <w:rFonts w:hint="default" w:ascii="Times New Roman" w:hAnsi="Times New Roman" w:eastAsia="宋体" w:cs="Times New Roman"/>
          <w:spacing w:val="-1"/>
          <w:sz w:val="22"/>
        </w:rPr>
        <w:t>本表一式三份：殡仪馆、民政局、财政局各1份</w:t>
      </w:r>
    </w:p>
    <w:p w14:paraId="63532B68">
      <w:pPr>
        <w:spacing w:before="98" w:line="570" w:lineRule="exact"/>
        <w:jc w:val="left"/>
        <w:rPr>
          <w:rFonts w:hint="default" w:ascii="Times New Roman" w:hAnsi="Times New Roman" w:eastAsia="方正小标宋简体" w:cs="Times New Roman"/>
          <w:spacing w:val="19"/>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0" w:footer="1587" w:gutter="0"/>
          <w:cols w:space="425" w:num="1"/>
          <w:docGrid w:type="linesAndChars" w:linePitch="579" w:charSpace="-842"/>
        </w:sectPr>
      </w:pPr>
    </w:p>
    <w:p w14:paraId="08B52EEB">
      <w:pPr>
        <w:spacing w:before="98" w:line="570" w:lineRule="exact"/>
        <w:jc w:val="left"/>
        <w:rPr>
          <w:rFonts w:hint="default" w:ascii="Times New Roman" w:hAnsi="Times New Roman" w:eastAsia="方正小标宋简体" w:cs="Times New Roman"/>
          <w:spacing w:val="19"/>
          <w:szCs w:val="32"/>
        </w:rPr>
      </w:pPr>
      <w:r>
        <w:rPr>
          <w:rFonts w:hint="default" w:ascii="Times New Roman" w:hAnsi="Times New Roman" w:eastAsia="方正小标宋简体" w:cs="Times New Roman"/>
          <w:spacing w:val="19"/>
          <w:szCs w:val="32"/>
        </w:rPr>
        <w:t>附件3</w:t>
      </w:r>
    </w:p>
    <w:p w14:paraId="29D5A3B2">
      <w:pPr>
        <w:spacing w:before="98" w:line="570" w:lineRule="exact"/>
        <w:jc w:val="center"/>
        <w:rPr>
          <w:rFonts w:hint="default" w:ascii="Times New Roman" w:hAnsi="Times New Roman" w:eastAsia="方正小标宋简体" w:cs="Times New Roman"/>
          <w:spacing w:val="19"/>
          <w:sz w:val="44"/>
          <w:szCs w:val="44"/>
        </w:rPr>
      </w:pPr>
      <w:r>
        <w:rPr>
          <w:rFonts w:hint="default" w:ascii="Times New Roman" w:hAnsi="Times New Roman" w:eastAsia="方正小标宋简体" w:cs="Times New Roman"/>
          <w:spacing w:val="19"/>
          <w:sz w:val="44"/>
          <w:szCs w:val="44"/>
        </w:rPr>
        <w:t>翁牛特旗免除低收入困难群体</w:t>
      </w:r>
    </w:p>
    <w:p w14:paraId="03F5B198">
      <w:pPr>
        <w:spacing w:before="98" w:line="570" w:lineRule="exact"/>
        <w:jc w:val="center"/>
        <w:rPr>
          <w:rFonts w:hint="default" w:ascii="Times New Roman" w:hAnsi="Times New Roman" w:eastAsia="黑体" w:cs="Times New Roman"/>
          <w:sz w:val="44"/>
          <w:szCs w:val="44"/>
        </w:rPr>
      </w:pPr>
      <w:r>
        <w:rPr>
          <w:rFonts w:hint="default" w:ascii="Times New Roman" w:hAnsi="Times New Roman" w:eastAsia="方正小标宋简体" w:cs="Times New Roman"/>
          <w:spacing w:val="19"/>
          <w:sz w:val="44"/>
          <w:szCs w:val="44"/>
        </w:rPr>
        <w:t>重点优抚对象等基本殡葬服务费用审批表</w:t>
      </w:r>
    </w:p>
    <w:tbl>
      <w:tblPr>
        <w:tblStyle w:val="15"/>
        <w:tblW w:w="8817"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3"/>
        <w:gridCol w:w="1443"/>
        <w:gridCol w:w="1191"/>
        <w:gridCol w:w="231"/>
        <w:gridCol w:w="1138"/>
        <w:gridCol w:w="112"/>
        <w:gridCol w:w="1365"/>
        <w:gridCol w:w="1774"/>
      </w:tblGrid>
      <w:tr w14:paraId="4D57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563" w:type="dxa"/>
            <w:vAlign w:val="center"/>
          </w:tcPr>
          <w:p w14:paraId="03AAC41A">
            <w:pPr>
              <w:jc w:val="center"/>
              <w:rPr>
                <w:rFonts w:hint="default" w:ascii="Times New Roman" w:hAnsi="Times New Roman" w:eastAsia="仿宋" w:cs="Times New Roman"/>
                <w:sz w:val="24"/>
              </w:rPr>
            </w:pPr>
            <w:r>
              <w:rPr>
                <w:rFonts w:hint="default" w:ascii="Times New Roman" w:hAnsi="Times New Roman" w:eastAsia="仿宋" w:cs="Times New Roman"/>
                <w:sz w:val="24"/>
              </w:rPr>
              <w:t>承办人姓名</w:t>
            </w:r>
          </w:p>
        </w:tc>
        <w:tc>
          <w:tcPr>
            <w:tcW w:w="1443" w:type="dxa"/>
            <w:vAlign w:val="center"/>
          </w:tcPr>
          <w:p w14:paraId="4931CF8B">
            <w:pPr>
              <w:jc w:val="center"/>
              <w:rPr>
                <w:rFonts w:hint="default" w:ascii="Times New Roman" w:hAnsi="Times New Roman" w:eastAsia="仿宋" w:cs="Times New Roman"/>
                <w:sz w:val="24"/>
              </w:rPr>
            </w:pPr>
          </w:p>
        </w:tc>
        <w:tc>
          <w:tcPr>
            <w:tcW w:w="1422" w:type="dxa"/>
            <w:gridSpan w:val="2"/>
            <w:vAlign w:val="center"/>
          </w:tcPr>
          <w:p w14:paraId="16F3E6E2">
            <w:pPr>
              <w:jc w:val="center"/>
              <w:rPr>
                <w:rFonts w:hint="default" w:ascii="Times New Roman" w:hAnsi="Times New Roman" w:eastAsia="仿宋" w:cs="Times New Roman"/>
                <w:sz w:val="24"/>
              </w:rPr>
            </w:pPr>
            <w:r>
              <w:rPr>
                <w:rFonts w:hint="default" w:ascii="Times New Roman" w:hAnsi="Times New Roman" w:eastAsia="仿宋" w:cs="Times New Roman"/>
                <w:sz w:val="24"/>
              </w:rPr>
              <w:t>性别</w:t>
            </w:r>
          </w:p>
        </w:tc>
        <w:tc>
          <w:tcPr>
            <w:tcW w:w="1250" w:type="dxa"/>
            <w:gridSpan w:val="2"/>
            <w:vAlign w:val="center"/>
          </w:tcPr>
          <w:p w14:paraId="25ED2859">
            <w:pPr>
              <w:jc w:val="center"/>
              <w:rPr>
                <w:rFonts w:hint="default" w:ascii="Times New Roman" w:hAnsi="Times New Roman" w:eastAsia="仿宋" w:cs="Times New Roman"/>
                <w:sz w:val="24"/>
              </w:rPr>
            </w:pPr>
          </w:p>
        </w:tc>
        <w:tc>
          <w:tcPr>
            <w:tcW w:w="1365" w:type="dxa"/>
            <w:vAlign w:val="center"/>
          </w:tcPr>
          <w:p w14:paraId="1631934F">
            <w:pPr>
              <w:jc w:val="center"/>
              <w:rPr>
                <w:rFonts w:hint="default" w:ascii="Times New Roman" w:hAnsi="Times New Roman" w:eastAsia="仿宋" w:cs="Times New Roman"/>
                <w:sz w:val="24"/>
              </w:rPr>
            </w:pPr>
            <w:r>
              <w:rPr>
                <w:rFonts w:hint="default" w:ascii="Times New Roman" w:hAnsi="Times New Roman" w:eastAsia="仿宋" w:cs="Times New Roman"/>
                <w:sz w:val="24"/>
              </w:rPr>
              <w:t>与逝者关系</w:t>
            </w:r>
          </w:p>
        </w:tc>
        <w:tc>
          <w:tcPr>
            <w:tcW w:w="1774" w:type="dxa"/>
            <w:vAlign w:val="center"/>
          </w:tcPr>
          <w:p w14:paraId="06ED014A">
            <w:pPr>
              <w:jc w:val="center"/>
              <w:rPr>
                <w:rFonts w:hint="default" w:ascii="Times New Roman" w:hAnsi="Times New Roman" w:eastAsia="仿宋" w:cs="Times New Roman"/>
                <w:sz w:val="24"/>
              </w:rPr>
            </w:pPr>
          </w:p>
        </w:tc>
      </w:tr>
      <w:tr w14:paraId="2203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3" w:type="dxa"/>
            <w:vAlign w:val="center"/>
          </w:tcPr>
          <w:p w14:paraId="22A210B3">
            <w:pPr>
              <w:jc w:val="center"/>
              <w:rPr>
                <w:rFonts w:hint="default" w:ascii="Times New Roman" w:hAnsi="Times New Roman" w:eastAsia="仿宋" w:cs="Times New Roman"/>
                <w:sz w:val="24"/>
              </w:rPr>
            </w:pPr>
            <w:r>
              <w:rPr>
                <w:rFonts w:hint="default" w:ascii="Times New Roman" w:hAnsi="Times New Roman" w:eastAsia="仿宋" w:cs="Times New Roman"/>
                <w:sz w:val="24"/>
              </w:rPr>
              <w:t>家庭住址</w:t>
            </w:r>
          </w:p>
        </w:tc>
        <w:tc>
          <w:tcPr>
            <w:tcW w:w="7254" w:type="dxa"/>
            <w:gridSpan w:val="7"/>
            <w:vAlign w:val="center"/>
          </w:tcPr>
          <w:p w14:paraId="3E677513">
            <w:pPr>
              <w:jc w:val="center"/>
              <w:rPr>
                <w:rFonts w:hint="default" w:ascii="Times New Roman" w:hAnsi="Times New Roman" w:eastAsia="仿宋" w:cs="Times New Roman"/>
                <w:sz w:val="24"/>
              </w:rPr>
            </w:pPr>
          </w:p>
        </w:tc>
      </w:tr>
      <w:tr w14:paraId="204A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3" w:type="dxa"/>
            <w:vAlign w:val="center"/>
          </w:tcPr>
          <w:p w14:paraId="6F4C788C">
            <w:pPr>
              <w:jc w:val="center"/>
              <w:rPr>
                <w:rFonts w:hint="default" w:ascii="Times New Roman" w:hAnsi="Times New Roman" w:eastAsia="仿宋" w:cs="Times New Roman"/>
                <w:sz w:val="24"/>
              </w:rPr>
            </w:pPr>
            <w:r>
              <w:rPr>
                <w:rFonts w:hint="default" w:ascii="Times New Roman" w:hAnsi="Times New Roman" w:eastAsia="仿宋" w:cs="Times New Roman"/>
                <w:sz w:val="24"/>
              </w:rPr>
              <w:t>户籍地</w:t>
            </w:r>
          </w:p>
        </w:tc>
        <w:tc>
          <w:tcPr>
            <w:tcW w:w="4115" w:type="dxa"/>
            <w:gridSpan w:val="5"/>
            <w:vAlign w:val="center"/>
          </w:tcPr>
          <w:p w14:paraId="63B986D9">
            <w:pPr>
              <w:jc w:val="center"/>
              <w:rPr>
                <w:rFonts w:hint="default" w:ascii="Times New Roman" w:hAnsi="Times New Roman" w:eastAsia="仿宋" w:cs="Times New Roman"/>
                <w:sz w:val="24"/>
              </w:rPr>
            </w:pPr>
          </w:p>
        </w:tc>
        <w:tc>
          <w:tcPr>
            <w:tcW w:w="1365" w:type="dxa"/>
            <w:vAlign w:val="center"/>
          </w:tcPr>
          <w:p w14:paraId="5F771390">
            <w:pPr>
              <w:jc w:val="center"/>
              <w:rPr>
                <w:rFonts w:hint="default" w:ascii="Times New Roman" w:hAnsi="Times New Roman" w:eastAsia="仿宋" w:cs="Times New Roman"/>
                <w:sz w:val="24"/>
              </w:rPr>
            </w:pPr>
            <w:r>
              <w:rPr>
                <w:rFonts w:hint="default" w:ascii="Times New Roman" w:hAnsi="Times New Roman" w:eastAsia="仿宋" w:cs="Times New Roman"/>
                <w:sz w:val="24"/>
              </w:rPr>
              <w:t>联系电话</w:t>
            </w:r>
          </w:p>
        </w:tc>
        <w:tc>
          <w:tcPr>
            <w:tcW w:w="1774" w:type="dxa"/>
            <w:vAlign w:val="center"/>
          </w:tcPr>
          <w:p w14:paraId="76366841">
            <w:pPr>
              <w:jc w:val="center"/>
              <w:rPr>
                <w:rFonts w:hint="default" w:ascii="Times New Roman" w:hAnsi="Times New Roman" w:eastAsia="仿宋" w:cs="Times New Roman"/>
                <w:sz w:val="24"/>
              </w:rPr>
            </w:pPr>
          </w:p>
        </w:tc>
      </w:tr>
      <w:tr w14:paraId="67CF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3" w:type="dxa"/>
            <w:vAlign w:val="center"/>
          </w:tcPr>
          <w:p w14:paraId="6697ADB0">
            <w:pPr>
              <w:jc w:val="center"/>
              <w:rPr>
                <w:rFonts w:hint="default" w:ascii="Times New Roman" w:hAnsi="Times New Roman" w:eastAsia="仿宋" w:cs="Times New Roman"/>
                <w:sz w:val="24"/>
              </w:rPr>
            </w:pPr>
            <w:r>
              <w:rPr>
                <w:rFonts w:hint="default" w:ascii="Times New Roman" w:hAnsi="Times New Roman" w:eastAsia="仿宋" w:cs="Times New Roman"/>
                <w:sz w:val="24"/>
              </w:rPr>
              <w:t>身份证号</w:t>
            </w:r>
          </w:p>
        </w:tc>
        <w:tc>
          <w:tcPr>
            <w:tcW w:w="7254" w:type="dxa"/>
            <w:gridSpan w:val="7"/>
            <w:vAlign w:val="center"/>
          </w:tcPr>
          <w:p w14:paraId="63EF20F0">
            <w:pPr>
              <w:jc w:val="center"/>
              <w:rPr>
                <w:rFonts w:hint="default" w:ascii="Times New Roman" w:hAnsi="Times New Roman" w:eastAsia="仿宋" w:cs="Times New Roman"/>
                <w:sz w:val="24"/>
              </w:rPr>
            </w:pPr>
          </w:p>
        </w:tc>
      </w:tr>
      <w:tr w14:paraId="1C02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3" w:type="dxa"/>
            <w:vAlign w:val="center"/>
          </w:tcPr>
          <w:p w14:paraId="1CDC6375">
            <w:pPr>
              <w:jc w:val="center"/>
              <w:rPr>
                <w:rFonts w:hint="default" w:ascii="Times New Roman" w:hAnsi="Times New Roman" w:eastAsia="仿宋" w:cs="Times New Roman"/>
                <w:sz w:val="24"/>
              </w:rPr>
            </w:pPr>
            <w:r>
              <w:rPr>
                <w:rFonts w:hint="default" w:ascii="Times New Roman" w:hAnsi="Times New Roman" w:eastAsia="仿宋" w:cs="Times New Roman"/>
                <w:sz w:val="24"/>
              </w:rPr>
              <w:t>逝者姓名</w:t>
            </w:r>
          </w:p>
        </w:tc>
        <w:tc>
          <w:tcPr>
            <w:tcW w:w="1443" w:type="dxa"/>
            <w:vAlign w:val="center"/>
          </w:tcPr>
          <w:p w14:paraId="4DE047CF">
            <w:pPr>
              <w:jc w:val="center"/>
              <w:rPr>
                <w:rFonts w:hint="default" w:ascii="Times New Roman" w:hAnsi="Times New Roman" w:eastAsia="仿宋" w:cs="Times New Roman"/>
                <w:sz w:val="24"/>
              </w:rPr>
            </w:pPr>
          </w:p>
        </w:tc>
        <w:tc>
          <w:tcPr>
            <w:tcW w:w="1422" w:type="dxa"/>
            <w:gridSpan w:val="2"/>
            <w:vAlign w:val="center"/>
          </w:tcPr>
          <w:p w14:paraId="302FB4E7">
            <w:pPr>
              <w:jc w:val="center"/>
              <w:rPr>
                <w:rFonts w:hint="default" w:ascii="Times New Roman" w:hAnsi="Times New Roman" w:eastAsia="仿宋" w:cs="Times New Roman"/>
                <w:sz w:val="24"/>
              </w:rPr>
            </w:pPr>
            <w:r>
              <w:rPr>
                <w:rFonts w:hint="default" w:ascii="Times New Roman" w:hAnsi="Times New Roman" w:eastAsia="仿宋" w:cs="Times New Roman"/>
                <w:sz w:val="24"/>
              </w:rPr>
              <w:t>性别</w:t>
            </w:r>
          </w:p>
        </w:tc>
        <w:tc>
          <w:tcPr>
            <w:tcW w:w="1250" w:type="dxa"/>
            <w:gridSpan w:val="2"/>
            <w:vAlign w:val="center"/>
          </w:tcPr>
          <w:p w14:paraId="313BE08E">
            <w:pPr>
              <w:jc w:val="center"/>
              <w:rPr>
                <w:rFonts w:hint="default" w:ascii="Times New Roman" w:hAnsi="Times New Roman" w:eastAsia="仿宋" w:cs="Times New Roman"/>
                <w:sz w:val="24"/>
              </w:rPr>
            </w:pPr>
          </w:p>
        </w:tc>
        <w:tc>
          <w:tcPr>
            <w:tcW w:w="1365" w:type="dxa"/>
            <w:vAlign w:val="center"/>
          </w:tcPr>
          <w:p w14:paraId="61226ADF">
            <w:pPr>
              <w:jc w:val="center"/>
              <w:rPr>
                <w:rFonts w:hint="default" w:ascii="Times New Roman" w:hAnsi="Times New Roman" w:eastAsia="仿宋" w:cs="Times New Roman"/>
                <w:sz w:val="24"/>
              </w:rPr>
            </w:pPr>
            <w:r>
              <w:rPr>
                <w:rFonts w:hint="default" w:ascii="Times New Roman" w:hAnsi="Times New Roman" w:eastAsia="仿宋" w:cs="Times New Roman"/>
                <w:sz w:val="24"/>
              </w:rPr>
              <w:t>年龄</w:t>
            </w:r>
          </w:p>
        </w:tc>
        <w:tc>
          <w:tcPr>
            <w:tcW w:w="1774" w:type="dxa"/>
            <w:vAlign w:val="center"/>
          </w:tcPr>
          <w:p w14:paraId="006ACB33">
            <w:pPr>
              <w:jc w:val="center"/>
              <w:rPr>
                <w:rFonts w:hint="default" w:ascii="Times New Roman" w:hAnsi="Times New Roman" w:eastAsia="仿宋" w:cs="Times New Roman"/>
                <w:sz w:val="24"/>
              </w:rPr>
            </w:pPr>
          </w:p>
        </w:tc>
      </w:tr>
      <w:tr w14:paraId="1C09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3" w:type="dxa"/>
            <w:vAlign w:val="center"/>
          </w:tcPr>
          <w:p w14:paraId="19139DB3">
            <w:pPr>
              <w:jc w:val="center"/>
              <w:rPr>
                <w:rFonts w:hint="default" w:ascii="Times New Roman" w:hAnsi="Times New Roman" w:eastAsia="仿宋" w:cs="Times New Roman"/>
                <w:sz w:val="24"/>
              </w:rPr>
            </w:pPr>
            <w:r>
              <w:rPr>
                <w:rFonts w:hint="default" w:ascii="Times New Roman" w:hAnsi="Times New Roman" w:eastAsia="仿宋" w:cs="Times New Roman"/>
                <w:sz w:val="24"/>
              </w:rPr>
              <w:t>死亡日期</w:t>
            </w:r>
          </w:p>
        </w:tc>
        <w:tc>
          <w:tcPr>
            <w:tcW w:w="4115" w:type="dxa"/>
            <w:gridSpan w:val="5"/>
            <w:vAlign w:val="center"/>
          </w:tcPr>
          <w:p w14:paraId="2095A51F">
            <w:pPr>
              <w:jc w:val="center"/>
              <w:rPr>
                <w:rFonts w:hint="default" w:ascii="Times New Roman" w:hAnsi="Times New Roman" w:eastAsia="仿宋" w:cs="Times New Roman"/>
                <w:sz w:val="24"/>
              </w:rPr>
            </w:pPr>
          </w:p>
        </w:tc>
        <w:tc>
          <w:tcPr>
            <w:tcW w:w="1365" w:type="dxa"/>
            <w:vAlign w:val="center"/>
          </w:tcPr>
          <w:p w14:paraId="27EC643A">
            <w:pPr>
              <w:jc w:val="center"/>
              <w:rPr>
                <w:rFonts w:hint="default" w:ascii="Times New Roman" w:hAnsi="Times New Roman" w:eastAsia="仿宋" w:cs="Times New Roman"/>
                <w:sz w:val="24"/>
              </w:rPr>
            </w:pPr>
            <w:r>
              <w:rPr>
                <w:rFonts w:hint="default" w:ascii="Times New Roman" w:hAnsi="Times New Roman" w:eastAsia="仿宋" w:cs="Times New Roman"/>
                <w:sz w:val="24"/>
              </w:rPr>
              <w:t>火化日期</w:t>
            </w:r>
          </w:p>
        </w:tc>
        <w:tc>
          <w:tcPr>
            <w:tcW w:w="1774" w:type="dxa"/>
            <w:vAlign w:val="center"/>
          </w:tcPr>
          <w:p w14:paraId="32CDCB9E">
            <w:pPr>
              <w:jc w:val="center"/>
              <w:rPr>
                <w:rFonts w:hint="default" w:ascii="Times New Roman" w:hAnsi="Times New Roman" w:eastAsia="仿宋" w:cs="Times New Roman"/>
                <w:sz w:val="24"/>
              </w:rPr>
            </w:pPr>
          </w:p>
        </w:tc>
      </w:tr>
      <w:tr w14:paraId="6DEE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3" w:type="dxa"/>
            <w:vAlign w:val="center"/>
          </w:tcPr>
          <w:p w14:paraId="280E13F9">
            <w:pPr>
              <w:jc w:val="center"/>
              <w:rPr>
                <w:rFonts w:hint="default" w:ascii="Times New Roman" w:hAnsi="Times New Roman" w:eastAsia="仿宋" w:cs="Times New Roman"/>
                <w:sz w:val="24"/>
              </w:rPr>
            </w:pPr>
            <w:r>
              <w:rPr>
                <w:rFonts w:hint="default" w:ascii="Times New Roman" w:hAnsi="Times New Roman" w:eastAsia="仿宋" w:cs="Times New Roman"/>
                <w:sz w:val="24"/>
              </w:rPr>
              <w:t>家庭住址</w:t>
            </w:r>
          </w:p>
        </w:tc>
        <w:tc>
          <w:tcPr>
            <w:tcW w:w="7254" w:type="dxa"/>
            <w:gridSpan w:val="7"/>
            <w:vAlign w:val="center"/>
          </w:tcPr>
          <w:p w14:paraId="3F20F1F0">
            <w:pPr>
              <w:jc w:val="center"/>
              <w:rPr>
                <w:rFonts w:hint="default" w:ascii="Times New Roman" w:hAnsi="Times New Roman" w:eastAsia="仿宋" w:cs="Times New Roman"/>
                <w:sz w:val="24"/>
              </w:rPr>
            </w:pPr>
          </w:p>
        </w:tc>
      </w:tr>
      <w:tr w14:paraId="5ABB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3" w:type="dxa"/>
            <w:vAlign w:val="center"/>
          </w:tcPr>
          <w:p w14:paraId="6E282243">
            <w:pPr>
              <w:jc w:val="center"/>
              <w:rPr>
                <w:rFonts w:hint="default" w:ascii="Times New Roman" w:hAnsi="Times New Roman" w:eastAsia="仿宋" w:cs="Times New Roman"/>
                <w:sz w:val="24"/>
              </w:rPr>
            </w:pPr>
            <w:r>
              <w:rPr>
                <w:rFonts w:hint="default" w:ascii="Times New Roman" w:hAnsi="Times New Roman" w:eastAsia="仿宋" w:cs="Times New Roman"/>
                <w:sz w:val="24"/>
              </w:rPr>
              <w:t>户籍地</w:t>
            </w:r>
          </w:p>
        </w:tc>
        <w:tc>
          <w:tcPr>
            <w:tcW w:w="7254" w:type="dxa"/>
            <w:gridSpan w:val="7"/>
            <w:vAlign w:val="center"/>
          </w:tcPr>
          <w:p w14:paraId="14B76572">
            <w:pPr>
              <w:jc w:val="center"/>
              <w:rPr>
                <w:rFonts w:hint="default" w:ascii="Times New Roman" w:hAnsi="Times New Roman" w:eastAsia="仿宋" w:cs="Times New Roman"/>
                <w:sz w:val="24"/>
              </w:rPr>
            </w:pPr>
          </w:p>
        </w:tc>
      </w:tr>
      <w:tr w14:paraId="0537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3" w:type="dxa"/>
            <w:vAlign w:val="center"/>
          </w:tcPr>
          <w:p w14:paraId="6511F391">
            <w:pPr>
              <w:jc w:val="center"/>
              <w:rPr>
                <w:rFonts w:hint="default" w:ascii="Times New Roman" w:hAnsi="Times New Roman" w:eastAsia="仿宋" w:cs="Times New Roman"/>
                <w:sz w:val="24"/>
              </w:rPr>
            </w:pPr>
            <w:r>
              <w:rPr>
                <w:rFonts w:hint="default" w:ascii="Times New Roman" w:hAnsi="Times New Roman" w:eastAsia="仿宋" w:cs="Times New Roman"/>
                <w:sz w:val="24"/>
              </w:rPr>
              <w:t>身份证号</w:t>
            </w:r>
          </w:p>
        </w:tc>
        <w:tc>
          <w:tcPr>
            <w:tcW w:w="7254" w:type="dxa"/>
            <w:gridSpan w:val="7"/>
            <w:vAlign w:val="center"/>
          </w:tcPr>
          <w:p w14:paraId="7CB9F6A3">
            <w:pPr>
              <w:jc w:val="center"/>
              <w:rPr>
                <w:rFonts w:hint="default" w:ascii="Times New Roman" w:hAnsi="Times New Roman" w:eastAsia="仿宋" w:cs="Times New Roman"/>
                <w:sz w:val="24"/>
              </w:rPr>
            </w:pPr>
          </w:p>
        </w:tc>
      </w:tr>
      <w:tr w14:paraId="2340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exact"/>
        </w:trPr>
        <w:tc>
          <w:tcPr>
            <w:tcW w:w="1563" w:type="dxa"/>
            <w:vAlign w:val="center"/>
          </w:tcPr>
          <w:p w14:paraId="45E017EF">
            <w:pPr>
              <w:jc w:val="center"/>
              <w:rPr>
                <w:rFonts w:hint="default" w:ascii="Times New Roman" w:hAnsi="Times New Roman" w:eastAsia="仿宋" w:cs="Times New Roman"/>
                <w:sz w:val="24"/>
              </w:rPr>
            </w:pPr>
            <w:r>
              <w:rPr>
                <w:rFonts w:hint="default" w:ascii="Times New Roman" w:hAnsi="Times New Roman" w:eastAsia="仿宋" w:cs="Times New Roman"/>
                <w:sz w:val="24"/>
              </w:rPr>
              <w:t>类别</w:t>
            </w:r>
          </w:p>
        </w:tc>
        <w:tc>
          <w:tcPr>
            <w:tcW w:w="7254" w:type="dxa"/>
            <w:gridSpan w:val="7"/>
            <w:vAlign w:val="center"/>
          </w:tcPr>
          <w:p w14:paraId="41030E94">
            <w:pPr>
              <w:ind w:firstLine="236" w:firstLineChars="100"/>
              <w:jc w:val="left"/>
              <w:rPr>
                <w:rFonts w:hint="default" w:ascii="Times New Roman" w:hAnsi="Times New Roman" w:eastAsia="仿宋" w:cs="Times New Roman"/>
                <w:sz w:val="24"/>
              </w:rPr>
            </w:pPr>
            <w:r>
              <w:rPr>
                <w:rFonts w:hint="default" w:ascii="Times New Roman" w:hAnsi="Times New Roman" w:eastAsia="仿宋" w:cs="Times New Roman"/>
                <w:sz w:val="24"/>
              </w:rPr>
              <w:t>□</w:t>
            </w:r>
            <w:r>
              <w:rPr>
                <w:rFonts w:hint="default" w:ascii="Times New Roman" w:hAnsi="Times New Roman" w:eastAsia="仿宋" w:cs="Times New Roman"/>
                <w:sz w:val="24"/>
              </w:rPr>
              <w:t xml:space="preserve">第一类人员：城乡低保对象  </w:t>
            </w:r>
            <w:r>
              <w:rPr>
                <w:rFonts w:hint="default" w:ascii="Times New Roman" w:hAnsi="Times New Roman" w:eastAsia="仿宋" w:cs="Times New Roman"/>
                <w:sz w:val="24"/>
              </w:rPr>
              <w:t>□</w:t>
            </w:r>
            <w:r>
              <w:rPr>
                <w:rFonts w:hint="default" w:ascii="Times New Roman" w:hAnsi="Times New Roman" w:eastAsia="仿宋" w:cs="Times New Roman"/>
                <w:sz w:val="24"/>
              </w:rPr>
              <w:t>第二类人员：特困供养人员</w:t>
            </w:r>
          </w:p>
          <w:p w14:paraId="2D532D0B">
            <w:pPr>
              <w:ind w:firstLine="236" w:firstLineChars="100"/>
              <w:jc w:val="left"/>
              <w:rPr>
                <w:rFonts w:hint="default" w:ascii="Times New Roman" w:hAnsi="Times New Roman" w:eastAsia="仿宋" w:cs="Times New Roman"/>
                <w:sz w:val="24"/>
                <w:szCs w:val="24"/>
              </w:rPr>
            </w:pPr>
            <w:r>
              <w:rPr>
                <w:rFonts w:hint="default" w:ascii="Times New Roman" w:hAnsi="Times New Roman" w:eastAsia="仿宋" w:cs="Times New Roman"/>
                <w:sz w:val="24"/>
              </w:rPr>
              <w:t>□</w:t>
            </w:r>
            <w:r>
              <w:rPr>
                <w:rFonts w:hint="default" w:ascii="Times New Roman" w:hAnsi="Times New Roman" w:eastAsia="仿宋" w:cs="Times New Roman"/>
                <w:sz w:val="24"/>
              </w:rPr>
              <w:t>第三类人员：重点优抚对象</w:t>
            </w:r>
            <w:r>
              <w:rPr>
                <w:rFonts w:hint="default" w:ascii="Times New Roman" w:hAnsi="Times New Roman" w:eastAsia="仿宋" w:cs="Times New Roman"/>
                <w:sz w:val="24"/>
              </w:rPr>
              <w:t xml:space="preserve">  </w:t>
            </w:r>
            <w:r>
              <w:rPr>
                <w:rFonts w:hint="default" w:ascii="Times New Roman" w:hAnsi="Times New Roman" w:eastAsia="仿宋" w:cs="Times New Roman"/>
                <w:sz w:val="24"/>
                <w:szCs w:val="24"/>
              </w:rPr>
              <w:t>□</w:t>
            </w:r>
            <w:r>
              <w:rPr>
                <w:rFonts w:hint="default" w:ascii="Times New Roman" w:hAnsi="Times New Roman" w:eastAsia="仿宋" w:cs="Times New Roman"/>
                <w:sz w:val="24"/>
                <w:szCs w:val="24"/>
              </w:rPr>
              <w:t>第四类人员：防返贫监测对象</w:t>
            </w:r>
          </w:p>
          <w:p w14:paraId="6AF3BA56">
            <w:pPr>
              <w:ind w:firstLine="236" w:firstLineChars="100"/>
              <w:jc w:val="left"/>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□第五类人员：突发的、特殊情形人员。</w:t>
            </w:r>
            <w:r>
              <w:rPr>
                <w:rFonts w:hint="default" w:ascii="Times New Roman" w:hAnsi="Times New Roman" w:eastAsia="仿宋" w:cs="Times New Roman"/>
                <w:sz w:val="24"/>
              </w:rPr>
              <w:t>□其他</w:t>
            </w:r>
          </w:p>
        </w:tc>
      </w:tr>
      <w:tr w14:paraId="07F6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trPr>
        <w:tc>
          <w:tcPr>
            <w:tcW w:w="1563" w:type="dxa"/>
            <w:vAlign w:val="center"/>
          </w:tcPr>
          <w:p w14:paraId="7A177178">
            <w:pPr>
              <w:jc w:val="center"/>
              <w:rPr>
                <w:rFonts w:hint="default" w:ascii="Times New Roman" w:hAnsi="Times New Roman" w:eastAsia="仿宋" w:cs="Times New Roman"/>
                <w:sz w:val="24"/>
              </w:rPr>
            </w:pPr>
            <w:r>
              <w:rPr>
                <w:rFonts w:hint="default" w:ascii="Times New Roman" w:hAnsi="Times New Roman" w:eastAsia="仿宋" w:cs="Times New Roman"/>
                <w:sz w:val="24"/>
              </w:rPr>
              <w:t>提供的有关材料</w:t>
            </w:r>
          </w:p>
        </w:tc>
        <w:tc>
          <w:tcPr>
            <w:tcW w:w="7254" w:type="dxa"/>
            <w:gridSpan w:val="7"/>
            <w:vAlign w:val="center"/>
          </w:tcPr>
          <w:p w14:paraId="7069051F">
            <w:pPr>
              <w:ind w:firstLine="236" w:firstLineChars="100"/>
              <w:jc w:val="left"/>
              <w:rPr>
                <w:rFonts w:hint="default" w:ascii="Times New Roman" w:hAnsi="Times New Roman" w:eastAsia="仿宋" w:cs="Times New Roman"/>
                <w:sz w:val="24"/>
              </w:rPr>
            </w:pPr>
            <w:r>
              <w:rPr>
                <w:rFonts w:hint="default" w:ascii="Times New Roman" w:hAnsi="Times New Roman" w:eastAsia="仿宋" w:cs="Times New Roman"/>
                <w:sz w:val="24"/>
              </w:rPr>
              <w:t>□户口簿   □身份证     □其他材料</w:t>
            </w:r>
          </w:p>
        </w:tc>
      </w:tr>
      <w:tr w14:paraId="1774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1563" w:type="dxa"/>
            <w:vMerge w:val="restart"/>
            <w:vAlign w:val="center"/>
          </w:tcPr>
          <w:p w14:paraId="148A8C39">
            <w:pPr>
              <w:jc w:val="center"/>
              <w:rPr>
                <w:rFonts w:hint="default" w:ascii="Times New Roman" w:hAnsi="Times New Roman" w:eastAsia="仿宋" w:cs="Times New Roman"/>
                <w:sz w:val="24"/>
              </w:rPr>
            </w:pPr>
            <w:r>
              <w:rPr>
                <w:rFonts w:hint="default" w:ascii="Times New Roman" w:hAnsi="Times New Roman" w:eastAsia="仿宋" w:cs="Times New Roman"/>
                <w:sz w:val="24"/>
              </w:rPr>
              <w:t>免除项目及费用</w:t>
            </w:r>
          </w:p>
          <w:p w14:paraId="2232214E">
            <w:pPr>
              <w:rPr>
                <w:rFonts w:hint="default" w:ascii="Times New Roman" w:hAnsi="Times New Roman" w:eastAsia="仿宋" w:cs="Times New Roman"/>
                <w:sz w:val="24"/>
              </w:rPr>
            </w:pPr>
          </w:p>
          <w:p w14:paraId="78346275">
            <w:pPr>
              <w:rPr>
                <w:rFonts w:hint="default" w:ascii="Times New Roman" w:hAnsi="Times New Roman" w:eastAsia="仿宋" w:cs="Times New Roman"/>
                <w:sz w:val="24"/>
              </w:rPr>
            </w:pPr>
          </w:p>
        </w:tc>
        <w:tc>
          <w:tcPr>
            <w:tcW w:w="1443" w:type="dxa"/>
            <w:vAlign w:val="center"/>
          </w:tcPr>
          <w:p w14:paraId="0CB21A65">
            <w:pPr>
              <w:jc w:val="center"/>
              <w:rPr>
                <w:rFonts w:hint="default" w:ascii="Times New Roman" w:hAnsi="Times New Roman" w:eastAsia="仿宋" w:cs="Times New Roman"/>
                <w:sz w:val="24"/>
              </w:rPr>
            </w:pPr>
            <w:r>
              <w:rPr>
                <w:rFonts w:hint="default" w:ascii="Times New Roman" w:hAnsi="Times New Roman" w:eastAsia="仿宋" w:cs="Times New Roman"/>
                <w:sz w:val="24"/>
              </w:rPr>
              <w:t>遗体接运</w:t>
            </w:r>
          </w:p>
        </w:tc>
        <w:tc>
          <w:tcPr>
            <w:tcW w:w="1422" w:type="dxa"/>
            <w:gridSpan w:val="2"/>
            <w:vAlign w:val="center"/>
          </w:tcPr>
          <w:p w14:paraId="27AB39C8">
            <w:pPr>
              <w:jc w:val="center"/>
              <w:rPr>
                <w:rFonts w:hint="default" w:ascii="Times New Roman" w:hAnsi="Times New Roman" w:eastAsia="仿宋" w:cs="Times New Roman"/>
                <w:sz w:val="24"/>
              </w:rPr>
            </w:pPr>
            <w:r>
              <w:rPr>
                <w:rFonts w:hint="default" w:ascii="Times New Roman" w:hAnsi="Times New Roman" w:eastAsia="仿宋" w:cs="Times New Roman"/>
                <w:sz w:val="24"/>
              </w:rPr>
              <w:t>遗体存放（含冷藏）藏）</w:t>
            </w:r>
          </w:p>
        </w:tc>
        <w:tc>
          <w:tcPr>
            <w:tcW w:w="1250" w:type="dxa"/>
            <w:gridSpan w:val="2"/>
            <w:vAlign w:val="center"/>
          </w:tcPr>
          <w:p w14:paraId="6ED4841F">
            <w:pPr>
              <w:jc w:val="center"/>
              <w:rPr>
                <w:rFonts w:hint="default" w:ascii="Times New Roman" w:hAnsi="Times New Roman" w:eastAsia="仿宋" w:cs="Times New Roman"/>
                <w:sz w:val="24"/>
              </w:rPr>
            </w:pPr>
            <w:r>
              <w:rPr>
                <w:rFonts w:hint="default" w:ascii="Times New Roman" w:hAnsi="Times New Roman" w:eastAsia="仿宋" w:cs="Times New Roman"/>
                <w:sz w:val="24"/>
              </w:rPr>
              <w:t>遗体火化</w:t>
            </w:r>
          </w:p>
        </w:tc>
        <w:tc>
          <w:tcPr>
            <w:tcW w:w="1365" w:type="dxa"/>
            <w:vAlign w:val="center"/>
          </w:tcPr>
          <w:p w14:paraId="69DD8AA0">
            <w:pPr>
              <w:jc w:val="center"/>
              <w:rPr>
                <w:rFonts w:hint="default" w:ascii="Times New Roman" w:hAnsi="Times New Roman" w:eastAsia="仿宋" w:cs="Times New Roman"/>
                <w:sz w:val="24"/>
              </w:rPr>
            </w:pPr>
            <w:r>
              <w:rPr>
                <w:rFonts w:hint="default" w:ascii="Times New Roman" w:hAnsi="Times New Roman" w:eastAsia="仿宋" w:cs="Times New Roman"/>
                <w:sz w:val="24"/>
              </w:rPr>
              <w:t>骨灰寄存</w:t>
            </w:r>
          </w:p>
        </w:tc>
        <w:tc>
          <w:tcPr>
            <w:tcW w:w="1774" w:type="dxa"/>
            <w:vAlign w:val="center"/>
          </w:tcPr>
          <w:p w14:paraId="731C1595">
            <w:pPr>
              <w:jc w:val="center"/>
              <w:rPr>
                <w:rFonts w:hint="default" w:ascii="Times New Roman" w:hAnsi="Times New Roman" w:eastAsia="仿宋" w:cs="Times New Roman"/>
                <w:sz w:val="24"/>
              </w:rPr>
            </w:pPr>
            <w:r>
              <w:rPr>
                <w:rFonts w:hint="default" w:ascii="Times New Roman" w:hAnsi="Times New Roman" w:eastAsia="仿宋" w:cs="Times New Roman"/>
                <w:sz w:val="24"/>
              </w:rPr>
              <w:t>骨灰盒</w:t>
            </w:r>
          </w:p>
        </w:tc>
      </w:tr>
      <w:tr w14:paraId="0C6C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1563" w:type="dxa"/>
            <w:vMerge w:val="continue"/>
            <w:vAlign w:val="center"/>
          </w:tcPr>
          <w:p w14:paraId="79BB94AA">
            <w:pPr>
              <w:jc w:val="center"/>
              <w:rPr>
                <w:rFonts w:hint="default" w:ascii="Times New Roman" w:hAnsi="Times New Roman" w:eastAsia="仿宋" w:cs="Times New Roman"/>
                <w:sz w:val="24"/>
              </w:rPr>
            </w:pPr>
          </w:p>
        </w:tc>
        <w:tc>
          <w:tcPr>
            <w:tcW w:w="1443" w:type="dxa"/>
            <w:vAlign w:val="center"/>
          </w:tcPr>
          <w:p w14:paraId="2C4336FE">
            <w:pPr>
              <w:jc w:val="center"/>
              <w:rPr>
                <w:rFonts w:hint="default" w:ascii="Times New Roman" w:hAnsi="Times New Roman" w:eastAsia="仿宋" w:cs="Times New Roman"/>
                <w:sz w:val="24"/>
              </w:rPr>
            </w:pPr>
          </w:p>
        </w:tc>
        <w:tc>
          <w:tcPr>
            <w:tcW w:w="1422" w:type="dxa"/>
            <w:gridSpan w:val="2"/>
            <w:vAlign w:val="center"/>
          </w:tcPr>
          <w:p w14:paraId="29A18438">
            <w:pPr>
              <w:jc w:val="center"/>
              <w:rPr>
                <w:rFonts w:hint="default" w:ascii="Times New Roman" w:hAnsi="Times New Roman" w:eastAsia="仿宋" w:cs="Times New Roman"/>
                <w:sz w:val="24"/>
              </w:rPr>
            </w:pPr>
          </w:p>
        </w:tc>
        <w:tc>
          <w:tcPr>
            <w:tcW w:w="1250" w:type="dxa"/>
            <w:gridSpan w:val="2"/>
            <w:vAlign w:val="center"/>
          </w:tcPr>
          <w:p w14:paraId="345A18EF">
            <w:pPr>
              <w:jc w:val="center"/>
              <w:rPr>
                <w:rFonts w:hint="default" w:ascii="Times New Roman" w:hAnsi="Times New Roman" w:eastAsia="仿宋" w:cs="Times New Roman"/>
                <w:sz w:val="24"/>
              </w:rPr>
            </w:pPr>
          </w:p>
        </w:tc>
        <w:tc>
          <w:tcPr>
            <w:tcW w:w="1365" w:type="dxa"/>
            <w:vAlign w:val="center"/>
          </w:tcPr>
          <w:p w14:paraId="7F7B5253">
            <w:pPr>
              <w:jc w:val="center"/>
              <w:rPr>
                <w:rFonts w:hint="default" w:ascii="Times New Roman" w:hAnsi="Times New Roman" w:eastAsia="仿宋" w:cs="Times New Roman"/>
                <w:sz w:val="24"/>
              </w:rPr>
            </w:pPr>
          </w:p>
        </w:tc>
        <w:tc>
          <w:tcPr>
            <w:tcW w:w="1774" w:type="dxa"/>
            <w:vAlign w:val="center"/>
          </w:tcPr>
          <w:p w14:paraId="391241A0">
            <w:pPr>
              <w:jc w:val="center"/>
              <w:rPr>
                <w:rFonts w:hint="default" w:ascii="Times New Roman" w:hAnsi="Times New Roman" w:eastAsia="仿宋" w:cs="Times New Roman"/>
                <w:sz w:val="24"/>
              </w:rPr>
            </w:pPr>
          </w:p>
        </w:tc>
      </w:tr>
      <w:tr w14:paraId="0628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1563" w:type="dxa"/>
            <w:vMerge w:val="continue"/>
            <w:vAlign w:val="center"/>
          </w:tcPr>
          <w:p w14:paraId="33CCACB8">
            <w:pPr>
              <w:jc w:val="center"/>
              <w:rPr>
                <w:rFonts w:hint="default" w:ascii="Times New Roman" w:hAnsi="Times New Roman" w:eastAsia="仿宋" w:cs="Times New Roman"/>
                <w:sz w:val="24"/>
              </w:rPr>
            </w:pPr>
          </w:p>
        </w:tc>
        <w:tc>
          <w:tcPr>
            <w:tcW w:w="1443" w:type="dxa"/>
            <w:vAlign w:val="center"/>
          </w:tcPr>
          <w:p w14:paraId="4E0ADB0C">
            <w:pPr>
              <w:jc w:val="center"/>
              <w:rPr>
                <w:rFonts w:hint="default" w:ascii="Times New Roman" w:hAnsi="Times New Roman" w:eastAsia="仿宋" w:cs="Times New Roman"/>
                <w:sz w:val="21"/>
                <w:szCs w:val="21"/>
              </w:rPr>
            </w:pPr>
            <w:r>
              <w:rPr>
                <w:rFonts w:hint="default" w:ascii="Times New Roman" w:hAnsi="Times New Roman" w:eastAsia="仿宋" w:cs="Times New Roman"/>
                <w:sz w:val="24"/>
              </w:rPr>
              <w:t>一次性纸棺</w:t>
            </w:r>
          </w:p>
        </w:tc>
        <w:tc>
          <w:tcPr>
            <w:tcW w:w="1422" w:type="dxa"/>
            <w:gridSpan w:val="2"/>
            <w:vAlign w:val="center"/>
          </w:tcPr>
          <w:p w14:paraId="11822AC9">
            <w:pPr>
              <w:jc w:val="center"/>
              <w:rPr>
                <w:rFonts w:hint="default" w:ascii="Times New Roman" w:hAnsi="Times New Roman" w:eastAsia="仿宋" w:cs="Times New Roman"/>
                <w:sz w:val="24"/>
              </w:rPr>
            </w:pPr>
            <w:r>
              <w:rPr>
                <w:rFonts w:hint="default" w:ascii="Times New Roman" w:hAnsi="Times New Roman" w:eastAsia="仿宋" w:cs="Times New Roman"/>
                <w:sz w:val="24"/>
              </w:rPr>
              <w:t>装尸袋</w:t>
            </w:r>
          </w:p>
        </w:tc>
        <w:tc>
          <w:tcPr>
            <w:tcW w:w="4389" w:type="dxa"/>
            <w:gridSpan w:val="4"/>
            <w:vAlign w:val="center"/>
          </w:tcPr>
          <w:p w14:paraId="49B0292D">
            <w:pPr>
              <w:jc w:val="center"/>
              <w:rPr>
                <w:rFonts w:hint="default" w:ascii="Times New Roman" w:hAnsi="Times New Roman" w:eastAsia="仿宋" w:cs="Times New Roman"/>
                <w:sz w:val="24"/>
              </w:rPr>
            </w:pPr>
            <w:r>
              <w:rPr>
                <w:rFonts w:hint="default" w:ascii="Times New Roman" w:hAnsi="Times New Roman" w:eastAsia="仿宋" w:cs="Times New Roman"/>
                <w:sz w:val="24"/>
              </w:rPr>
              <w:t>合计</w:t>
            </w:r>
          </w:p>
        </w:tc>
      </w:tr>
      <w:tr w14:paraId="7B06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1563" w:type="dxa"/>
            <w:vMerge w:val="continue"/>
            <w:vAlign w:val="center"/>
          </w:tcPr>
          <w:p w14:paraId="59E19169">
            <w:pPr>
              <w:jc w:val="center"/>
              <w:rPr>
                <w:rFonts w:hint="default" w:ascii="Times New Roman" w:hAnsi="Times New Roman" w:eastAsia="仿宋" w:cs="Times New Roman"/>
                <w:sz w:val="24"/>
              </w:rPr>
            </w:pPr>
          </w:p>
        </w:tc>
        <w:tc>
          <w:tcPr>
            <w:tcW w:w="1443" w:type="dxa"/>
            <w:vAlign w:val="center"/>
          </w:tcPr>
          <w:p w14:paraId="3D94520B">
            <w:pPr>
              <w:jc w:val="center"/>
              <w:rPr>
                <w:rFonts w:hint="default" w:ascii="Times New Roman" w:hAnsi="Times New Roman" w:eastAsia="仿宋" w:cs="Times New Roman"/>
                <w:sz w:val="24"/>
              </w:rPr>
            </w:pPr>
          </w:p>
        </w:tc>
        <w:tc>
          <w:tcPr>
            <w:tcW w:w="1422" w:type="dxa"/>
            <w:gridSpan w:val="2"/>
            <w:vAlign w:val="center"/>
          </w:tcPr>
          <w:p w14:paraId="7E1C5539">
            <w:pPr>
              <w:jc w:val="center"/>
              <w:rPr>
                <w:rFonts w:hint="default" w:ascii="Times New Roman" w:hAnsi="Times New Roman" w:eastAsia="仿宋" w:cs="Times New Roman"/>
                <w:sz w:val="24"/>
              </w:rPr>
            </w:pPr>
          </w:p>
        </w:tc>
        <w:tc>
          <w:tcPr>
            <w:tcW w:w="4389" w:type="dxa"/>
            <w:gridSpan w:val="4"/>
            <w:vAlign w:val="center"/>
          </w:tcPr>
          <w:p w14:paraId="1FFE54C2">
            <w:pPr>
              <w:jc w:val="center"/>
              <w:rPr>
                <w:rFonts w:hint="default" w:ascii="Times New Roman" w:hAnsi="Times New Roman" w:eastAsia="仿宋" w:cs="Times New Roman"/>
                <w:sz w:val="24"/>
              </w:rPr>
            </w:pPr>
          </w:p>
        </w:tc>
      </w:tr>
      <w:tr w14:paraId="11AB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trPr>
        <w:tc>
          <w:tcPr>
            <w:tcW w:w="1563" w:type="dxa"/>
            <w:vAlign w:val="center"/>
          </w:tcPr>
          <w:p w14:paraId="3F213B58">
            <w:pPr>
              <w:rPr>
                <w:rFonts w:hint="default" w:ascii="Times New Roman" w:hAnsi="Times New Roman" w:eastAsia="仿宋" w:cs="Times New Roman"/>
                <w:sz w:val="24"/>
              </w:rPr>
            </w:pPr>
          </w:p>
          <w:p w14:paraId="78EE646D">
            <w:pPr>
              <w:jc w:val="center"/>
              <w:rPr>
                <w:rFonts w:hint="default" w:ascii="Times New Roman" w:hAnsi="Times New Roman" w:eastAsia="仿宋" w:cs="Times New Roman"/>
                <w:sz w:val="24"/>
              </w:rPr>
            </w:pPr>
            <w:r>
              <w:rPr>
                <w:rFonts w:hint="default" w:ascii="Times New Roman" w:hAnsi="Times New Roman" w:eastAsia="仿宋" w:cs="Times New Roman"/>
                <w:sz w:val="24"/>
              </w:rPr>
              <w:t>殡仪馆</w:t>
            </w:r>
          </w:p>
          <w:p w14:paraId="6C8F920C">
            <w:pPr>
              <w:jc w:val="center"/>
              <w:rPr>
                <w:rFonts w:hint="default" w:ascii="Times New Roman" w:hAnsi="Times New Roman" w:eastAsia="仿宋" w:cs="Times New Roman"/>
                <w:sz w:val="24"/>
              </w:rPr>
            </w:pPr>
            <w:r>
              <w:rPr>
                <w:rFonts w:hint="default" w:ascii="Times New Roman" w:hAnsi="Times New Roman" w:eastAsia="仿宋" w:cs="Times New Roman"/>
                <w:sz w:val="24"/>
              </w:rPr>
              <w:t>处理意见</w:t>
            </w:r>
          </w:p>
        </w:tc>
        <w:tc>
          <w:tcPr>
            <w:tcW w:w="7254" w:type="dxa"/>
            <w:gridSpan w:val="7"/>
          </w:tcPr>
          <w:p w14:paraId="5AE2B84A">
            <w:pPr>
              <w:spacing w:line="240" w:lineRule="exact"/>
              <w:jc w:val="left"/>
              <w:rPr>
                <w:rFonts w:hint="default" w:ascii="Times New Roman" w:hAnsi="Times New Roman" w:eastAsia="仿宋" w:cs="Times New Roman"/>
                <w:sz w:val="24"/>
              </w:rPr>
            </w:pPr>
          </w:p>
          <w:p w14:paraId="46C4D84F">
            <w:pPr>
              <w:spacing w:line="240" w:lineRule="exact"/>
              <w:jc w:val="left"/>
              <w:rPr>
                <w:rFonts w:hint="default" w:ascii="Times New Roman" w:hAnsi="Times New Roman" w:eastAsia="仿宋" w:cs="Times New Roman"/>
                <w:sz w:val="24"/>
              </w:rPr>
            </w:pPr>
          </w:p>
          <w:p w14:paraId="08AB17FC">
            <w:pPr>
              <w:spacing w:line="240" w:lineRule="exact"/>
              <w:jc w:val="left"/>
              <w:rPr>
                <w:rFonts w:hint="default" w:ascii="Times New Roman" w:hAnsi="Times New Roman" w:eastAsia="仿宋" w:cs="Times New Roman"/>
                <w:sz w:val="24"/>
              </w:rPr>
            </w:pPr>
          </w:p>
          <w:p w14:paraId="26C3C463">
            <w:pPr>
              <w:spacing w:line="240" w:lineRule="exact"/>
              <w:ind w:firstLine="472" w:firstLineChars="200"/>
              <w:jc w:val="left"/>
              <w:rPr>
                <w:rFonts w:hint="default" w:ascii="Times New Roman" w:hAnsi="Times New Roman" w:eastAsia="仿宋" w:cs="Times New Roman"/>
                <w:sz w:val="24"/>
              </w:rPr>
            </w:pPr>
            <w:r>
              <w:rPr>
                <w:rFonts w:hint="default" w:ascii="Times New Roman" w:hAnsi="Times New Roman" w:eastAsia="仿宋" w:cs="Times New Roman"/>
                <w:sz w:val="24"/>
              </w:rPr>
              <w:t>负责人（签名）：</w:t>
            </w:r>
          </w:p>
          <w:p w14:paraId="3F51D964">
            <w:pPr>
              <w:spacing w:line="240" w:lineRule="exact"/>
              <w:jc w:val="left"/>
              <w:rPr>
                <w:rFonts w:hint="default" w:ascii="Times New Roman" w:hAnsi="Times New Roman" w:eastAsia="仿宋" w:cs="Times New Roman"/>
                <w:sz w:val="24"/>
              </w:rPr>
            </w:pPr>
          </w:p>
          <w:p w14:paraId="420D997C">
            <w:pPr>
              <w:spacing w:line="240" w:lineRule="exact"/>
              <w:jc w:val="left"/>
              <w:rPr>
                <w:rFonts w:hint="default" w:ascii="Times New Roman" w:hAnsi="Times New Roman" w:eastAsia="仿宋" w:cs="Times New Roman"/>
                <w:sz w:val="24"/>
              </w:rPr>
            </w:pPr>
          </w:p>
          <w:p w14:paraId="1EC600D1">
            <w:pPr>
              <w:spacing w:line="24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公章</w:t>
            </w:r>
            <w:r>
              <w:rPr>
                <w:rFonts w:hint="default" w:ascii="Times New Roman" w:hAnsi="Times New Roman" w:eastAsia="仿宋" w:cs="Times New Roman"/>
                <w:sz w:val="24"/>
              </w:rPr>
              <w:t>：</w:t>
            </w:r>
          </w:p>
          <w:p w14:paraId="2D1A1271">
            <w:pPr>
              <w:spacing w:line="240" w:lineRule="exact"/>
              <w:jc w:val="right"/>
              <w:rPr>
                <w:rFonts w:hint="default" w:ascii="Times New Roman" w:hAnsi="Times New Roman" w:eastAsia="仿宋" w:cs="Times New Roman"/>
                <w:sz w:val="24"/>
              </w:rPr>
            </w:pPr>
          </w:p>
          <w:p w14:paraId="5C423B96">
            <w:pPr>
              <w:spacing w:line="240" w:lineRule="exact"/>
              <w:ind w:firstLine="236" w:firstLineChars="100"/>
              <w:jc w:val="center"/>
              <w:rPr>
                <w:rFonts w:hint="default" w:ascii="Times New Roman" w:hAnsi="Times New Roman" w:eastAsia="仿宋" w:cs="Times New Roman"/>
                <w:sz w:val="24"/>
              </w:rPr>
            </w:pPr>
            <w:r>
              <w:rPr>
                <w:rFonts w:hint="default" w:ascii="Times New Roman" w:hAnsi="Times New Roman" w:eastAsia="仿宋" w:cs="Times New Roman"/>
                <w:sz w:val="24"/>
              </w:rPr>
              <w:t xml:space="preserve">   </w:t>
            </w:r>
            <w:r>
              <w:rPr>
                <w:rFonts w:hint="default" w:ascii="Times New Roman" w:hAnsi="Times New Roman" w:eastAsia="仿宋" w:cs="Times New Roman"/>
                <w:sz w:val="24"/>
              </w:rPr>
              <w:t>年</w:t>
            </w:r>
            <w:r>
              <w:rPr>
                <w:rFonts w:hint="default" w:ascii="Times New Roman" w:hAnsi="Times New Roman" w:eastAsia="仿宋" w:cs="Times New Roman"/>
                <w:sz w:val="24"/>
              </w:rPr>
              <w:t xml:space="preserve">    </w:t>
            </w:r>
            <w:r>
              <w:rPr>
                <w:rFonts w:hint="default" w:ascii="Times New Roman" w:hAnsi="Times New Roman" w:eastAsia="仿宋" w:cs="Times New Roman"/>
                <w:sz w:val="24"/>
              </w:rPr>
              <w:t>月</w:t>
            </w:r>
            <w:r>
              <w:rPr>
                <w:rFonts w:hint="default" w:ascii="Times New Roman" w:hAnsi="Times New Roman" w:eastAsia="仿宋" w:cs="Times New Roman"/>
                <w:sz w:val="24"/>
              </w:rPr>
              <w:t xml:space="preserve">    </w:t>
            </w:r>
            <w:r>
              <w:rPr>
                <w:rFonts w:hint="default" w:ascii="Times New Roman" w:hAnsi="Times New Roman" w:eastAsia="仿宋" w:cs="Times New Roman"/>
                <w:sz w:val="24"/>
              </w:rPr>
              <w:t>日</w:t>
            </w:r>
          </w:p>
          <w:p w14:paraId="73F4CEB8">
            <w:pPr>
              <w:spacing w:line="240" w:lineRule="exact"/>
              <w:ind w:firstLine="236" w:firstLineChars="100"/>
              <w:jc w:val="right"/>
              <w:rPr>
                <w:rFonts w:hint="default" w:ascii="Times New Roman" w:hAnsi="Times New Roman" w:eastAsia="仿宋" w:cs="Times New Roman"/>
                <w:sz w:val="24"/>
              </w:rPr>
            </w:pPr>
          </w:p>
        </w:tc>
      </w:tr>
      <w:tr w14:paraId="50A4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1563" w:type="dxa"/>
            <w:vAlign w:val="center"/>
          </w:tcPr>
          <w:p w14:paraId="74718B24">
            <w:pPr>
              <w:jc w:val="center"/>
              <w:rPr>
                <w:rFonts w:hint="default" w:ascii="Times New Roman" w:hAnsi="Times New Roman" w:eastAsia="仿宋" w:cs="Times New Roman"/>
                <w:sz w:val="24"/>
              </w:rPr>
            </w:pPr>
          </w:p>
          <w:p w14:paraId="42F3D2D3">
            <w:pPr>
              <w:jc w:val="center"/>
              <w:rPr>
                <w:rFonts w:hint="default" w:ascii="Times New Roman" w:hAnsi="Times New Roman" w:eastAsia="仿宋" w:cs="Times New Roman"/>
                <w:sz w:val="24"/>
              </w:rPr>
            </w:pPr>
            <w:r>
              <w:rPr>
                <w:rFonts w:hint="default" w:ascii="Times New Roman" w:hAnsi="Times New Roman" w:eastAsia="仿宋" w:cs="Times New Roman"/>
                <w:sz w:val="24"/>
              </w:rPr>
              <w:t>亲属或</w:t>
            </w:r>
          </w:p>
          <w:p w14:paraId="1EEBAE1D">
            <w:pPr>
              <w:jc w:val="center"/>
              <w:rPr>
                <w:rFonts w:hint="default" w:ascii="Times New Roman" w:hAnsi="Times New Roman" w:eastAsia="仿宋" w:cs="Times New Roman"/>
                <w:sz w:val="24"/>
              </w:rPr>
            </w:pPr>
            <w:r>
              <w:rPr>
                <w:rFonts w:hint="default" w:ascii="Times New Roman" w:hAnsi="Times New Roman" w:eastAsia="仿宋" w:cs="Times New Roman"/>
                <w:sz w:val="24"/>
              </w:rPr>
              <w:t>承办人</w:t>
            </w:r>
          </w:p>
          <w:p w14:paraId="5283509F">
            <w:pPr>
              <w:jc w:val="center"/>
              <w:rPr>
                <w:rFonts w:hint="default" w:ascii="Times New Roman" w:hAnsi="Times New Roman" w:eastAsia="仿宋" w:cs="Times New Roman"/>
                <w:sz w:val="24"/>
              </w:rPr>
            </w:pPr>
          </w:p>
        </w:tc>
        <w:tc>
          <w:tcPr>
            <w:tcW w:w="7254" w:type="dxa"/>
            <w:gridSpan w:val="7"/>
          </w:tcPr>
          <w:p w14:paraId="12B8C58C">
            <w:pPr>
              <w:spacing w:line="240" w:lineRule="exact"/>
              <w:jc w:val="center"/>
              <w:rPr>
                <w:rFonts w:hint="default" w:ascii="Times New Roman" w:hAnsi="Times New Roman" w:eastAsia="仿宋" w:cs="Times New Roman"/>
                <w:sz w:val="24"/>
              </w:rPr>
            </w:pPr>
          </w:p>
          <w:p w14:paraId="557F40E8">
            <w:pPr>
              <w:spacing w:line="240" w:lineRule="exact"/>
              <w:jc w:val="center"/>
              <w:rPr>
                <w:rFonts w:hint="default" w:ascii="Times New Roman" w:hAnsi="Times New Roman" w:eastAsia="仿宋" w:cs="Times New Roman"/>
                <w:sz w:val="24"/>
              </w:rPr>
            </w:pPr>
          </w:p>
          <w:p w14:paraId="0DE9F534">
            <w:pPr>
              <w:spacing w:line="240" w:lineRule="exact"/>
              <w:jc w:val="center"/>
              <w:rPr>
                <w:rFonts w:hint="default" w:ascii="Times New Roman" w:hAnsi="Times New Roman" w:eastAsia="仿宋" w:cs="Times New Roman"/>
                <w:sz w:val="24"/>
              </w:rPr>
            </w:pPr>
          </w:p>
          <w:p w14:paraId="63707519">
            <w:pPr>
              <w:spacing w:line="240" w:lineRule="exact"/>
              <w:jc w:val="center"/>
              <w:rPr>
                <w:rFonts w:hint="default" w:ascii="Times New Roman" w:hAnsi="Times New Roman" w:eastAsia="仿宋" w:cs="Times New Roman"/>
                <w:sz w:val="24"/>
              </w:rPr>
            </w:pPr>
          </w:p>
          <w:p w14:paraId="6C493C89">
            <w:pPr>
              <w:spacing w:line="24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签名：联系电话：</w:t>
            </w:r>
          </w:p>
        </w:tc>
      </w:tr>
      <w:tr w14:paraId="1DB6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8" w:hRule="atLeast"/>
        </w:trPr>
        <w:tc>
          <w:tcPr>
            <w:tcW w:w="1563" w:type="dxa"/>
            <w:vAlign w:val="center"/>
          </w:tcPr>
          <w:p w14:paraId="49843CA8">
            <w:pPr>
              <w:jc w:val="center"/>
              <w:rPr>
                <w:rFonts w:hint="default" w:ascii="Times New Roman" w:hAnsi="Times New Roman" w:eastAsia="仿宋" w:cs="Times New Roman"/>
                <w:sz w:val="24"/>
              </w:rPr>
            </w:pPr>
          </w:p>
          <w:p w14:paraId="7117DAE3">
            <w:pPr>
              <w:jc w:val="center"/>
              <w:rPr>
                <w:rFonts w:hint="default" w:ascii="Times New Roman" w:hAnsi="Times New Roman" w:eastAsia="仿宋" w:cs="Times New Roman"/>
                <w:sz w:val="24"/>
              </w:rPr>
            </w:pPr>
          </w:p>
          <w:p w14:paraId="3B3518D9">
            <w:pPr>
              <w:jc w:val="center"/>
              <w:rPr>
                <w:rFonts w:hint="default" w:ascii="Times New Roman" w:hAnsi="Times New Roman" w:eastAsia="仿宋" w:cs="Times New Roman"/>
                <w:sz w:val="24"/>
              </w:rPr>
            </w:pPr>
            <w:r>
              <w:rPr>
                <w:rFonts w:hint="default" w:ascii="Times New Roman" w:hAnsi="Times New Roman" w:eastAsia="仿宋" w:cs="Times New Roman"/>
                <w:sz w:val="24"/>
              </w:rPr>
              <w:t>承办人声明</w:t>
            </w:r>
          </w:p>
          <w:p w14:paraId="7F070356">
            <w:pPr>
              <w:jc w:val="center"/>
              <w:rPr>
                <w:rFonts w:hint="default" w:ascii="Times New Roman" w:hAnsi="Times New Roman" w:eastAsia="仿宋" w:cs="Times New Roman"/>
                <w:sz w:val="24"/>
              </w:rPr>
            </w:pPr>
          </w:p>
        </w:tc>
        <w:tc>
          <w:tcPr>
            <w:tcW w:w="7254" w:type="dxa"/>
            <w:gridSpan w:val="7"/>
          </w:tcPr>
          <w:p w14:paraId="4B17F786">
            <w:pPr>
              <w:spacing w:line="240" w:lineRule="exact"/>
              <w:jc w:val="left"/>
              <w:rPr>
                <w:rFonts w:hint="default" w:ascii="Times New Roman" w:hAnsi="Times New Roman" w:eastAsia="仿宋" w:cs="Times New Roman"/>
                <w:sz w:val="24"/>
              </w:rPr>
            </w:pPr>
          </w:p>
          <w:p w14:paraId="717F9E20">
            <w:pPr>
              <w:spacing w:line="240" w:lineRule="exact"/>
              <w:jc w:val="left"/>
              <w:rPr>
                <w:rFonts w:hint="default" w:ascii="Times New Roman" w:hAnsi="Times New Roman" w:eastAsia="仿宋" w:cs="Times New Roman"/>
                <w:sz w:val="24"/>
              </w:rPr>
            </w:pPr>
          </w:p>
          <w:p w14:paraId="47E238A5">
            <w:pPr>
              <w:spacing w:line="240" w:lineRule="exact"/>
              <w:ind w:firstLine="472" w:firstLineChars="200"/>
              <w:jc w:val="left"/>
              <w:rPr>
                <w:rFonts w:hint="default" w:ascii="Times New Roman" w:hAnsi="Times New Roman" w:eastAsia="仿宋" w:cs="Times New Roman"/>
                <w:sz w:val="24"/>
              </w:rPr>
            </w:pPr>
            <w:r>
              <w:rPr>
                <w:rFonts w:hint="default" w:ascii="Times New Roman" w:hAnsi="Times New Roman" w:eastAsia="仿宋" w:cs="Times New Roman"/>
                <w:sz w:val="24"/>
              </w:rPr>
              <w:t>对以上内容填写属实，如有不实，愿承担一切法律责任。</w:t>
            </w:r>
          </w:p>
          <w:p w14:paraId="4CA3F811">
            <w:pPr>
              <w:spacing w:line="240" w:lineRule="exact"/>
              <w:jc w:val="left"/>
              <w:rPr>
                <w:rFonts w:hint="default" w:ascii="Times New Roman" w:hAnsi="Times New Roman" w:eastAsia="仿宋" w:cs="Times New Roman"/>
                <w:sz w:val="24"/>
              </w:rPr>
            </w:pPr>
          </w:p>
          <w:p w14:paraId="4970941E">
            <w:pPr>
              <w:spacing w:line="240" w:lineRule="exact"/>
              <w:jc w:val="left"/>
              <w:rPr>
                <w:rFonts w:hint="default" w:ascii="Times New Roman" w:hAnsi="Times New Roman" w:eastAsia="仿宋" w:cs="Times New Roman"/>
                <w:sz w:val="24"/>
              </w:rPr>
            </w:pPr>
          </w:p>
          <w:p w14:paraId="7EEF2AF8">
            <w:pPr>
              <w:wordWrap w:val="0"/>
              <w:spacing w:line="240" w:lineRule="exact"/>
              <w:jc w:val="right"/>
              <w:rPr>
                <w:rFonts w:hint="default" w:ascii="Times New Roman" w:hAnsi="Times New Roman" w:eastAsia="仿宋" w:cs="Times New Roman"/>
                <w:sz w:val="24"/>
              </w:rPr>
            </w:pPr>
          </w:p>
          <w:p w14:paraId="385077C3">
            <w:pPr>
              <w:wordWrap w:val="0"/>
              <w:spacing w:line="240" w:lineRule="exact"/>
              <w:jc w:val="right"/>
              <w:rPr>
                <w:rFonts w:hint="default" w:ascii="Times New Roman" w:hAnsi="Times New Roman" w:eastAsia="仿宋" w:cs="Times New Roman"/>
                <w:sz w:val="24"/>
              </w:rPr>
            </w:pPr>
            <w:r>
              <w:rPr>
                <w:rFonts w:hint="default" w:ascii="Times New Roman" w:hAnsi="Times New Roman" w:eastAsia="仿宋" w:cs="Times New Roman"/>
                <w:sz w:val="24"/>
              </w:rPr>
              <w:t>承办人（签名）：</w:t>
            </w:r>
            <w:r>
              <w:rPr>
                <w:rFonts w:hint="default" w:ascii="Times New Roman" w:hAnsi="Times New Roman" w:eastAsia="仿宋" w:cs="Times New Roman"/>
                <w:sz w:val="24"/>
              </w:rPr>
              <w:t xml:space="preserve">                       </w:t>
            </w:r>
          </w:p>
          <w:p w14:paraId="020F3D80">
            <w:pPr>
              <w:spacing w:line="240" w:lineRule="exact"/>
              <w:jc w:val="right"/>
              <w:rPr>
                <w:rFonts w:hint="default" w:ascii="Times New Roman" w:hAnsi="Times New Roman" w:eastAsia="仿宋" w:cs="Times New Roman"/>
                <w:sz w:val="24"/>
              </w:rPr>
            </w:pPr>
          </w:p>
        </w:tc>
      </w:tr>
      <w:tr w14:paraId="6FF1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9" w:hRule="atLeast"/>
        </w:trPr>
        <w:tc>
          <w:tcPr>
            <w:tcW w:w="1563" w:type="dxa"/>
            <w:vAlign w:val="center"/>
          </w:tcPr>
          <w:p w14:paraId="0F9AA81D">
            <w:pPr>
              <w:spacing w:line="3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旗民政局</w:t>
            </w:r>
          </w:p>
          <w:p w14:paraId="3B301B34">
            <w:pPr>
              <w:spacing w:line="3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旗退役军人事务局</w:t>
            </w:r>
          </w:p>
          <w:p w14:paraId="3F907C59">
            <w:pPr>
              <w:spacing w:line="3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旗</w:t>
            </w:r>
            <w:r>
              <w:rPr>
                <w:rFonts w:hint="default" w:ascii="Times New Roman" w:hAnsi="Times New Roman" w:eastAsia="仿宋" w:cs="Times New Roman"/>
                <w:sz w:val="24"/>
              </w:rPr>
              <w:t>农牧局（</w:t>
            </w:r>
            <w:r>
              <w:rPr>
                <w:rFonts w:hint="default" w:ascii="Times New Roman" w:hAnsi="Times New Roman" w:eastAsia="仿宋" w:cs="Times New Roman"/>
                <w:sz w:val="24"/>
              </w:rPr>
              <w:t>乡村振兴局</w:t>
            </w:r>
            <w:r>
              <w:rPr>
                <w:rFonts w:hint="default" w:ascii="Times New Roman" w:hAnsi="Times New Roman" w:eastAsia="仿宋" w:cs="Times New Roman"/>
                <w:sz w:val="24"/>
              </w:rPr>
              <w:t>）</w:t>
            </w:r>
          </w:p>
          <w:p w14:paraId="24FF2FBC">
            <w:pPr>
              <w:spacing w:line="3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审批</w:t>
            </w:r>
            <w:r>
              <w:rPr>
                <w:rFonts w:hint="default" w:ascii="Times New Roman" w:hAnsi="Times New Roman" w:eastAsia="仿宋" w:cs="Times New Roman"/>
                <w:sz w:val="24"/>
              </w:rPr>
              <w:t>意见</w:t>
            </w:r>
          </w:p>
        </w:tc>
        <w:tc>
          <w:tcPr>
            <w:tcW w:w="2634" w:type="dxa"/>
            <w:gridSpan w:val="2"/>
          </w:tcPr>
          <w:p w14:paraId="6CD70B1F">
            <w:pPr>
              <w:spacing w:line="240" w:lineRule="exact"/>
              <w:jc w:val="center"/>
              <w:rPr>
                <w:rFonts w:hint="default" w:ascii="Times New Roman" w:hAnsi="Times New Roman" w:eastAsia="仿宋" w:cs="Times New Roman"/>
                <w:sz w:val="24"/>
              </w:rPr>
            </w:pPr>
          </w:p>
          <w:p w14:paraId="10D29D93">
            <w:pPr>
              <w:spacing w:line="240" w:lineRule="exact"/>
              <w:rPr>
                <w:rFonts w:hint="default" w:ascii="Times New Roman" w:hAnsi="Times New Roman" w:eastAsia="仿宋" w:cs="Times New Roman"/>
                <w:sz w:val="24"/>
              </w:rPr>
            </w:pPr>
          </w:p>
          <w:p w14:paraId="7AF3C6DF">
            <w:pPr>
              <w:spacing w:line="240" w:lineRule="exact"/>
              <w:rPr>
                <w:rFonts w:hint="default" w:ascii="Times New Roman" w:hAnsi="Times New Roman" w:eastAsia="仿宋" w:cs="Times New Roman"/>
                <w:sz w:val="24"/>
              </w:rPr>
            </w:pPr>
          </w:p>
          <w:p w14:paraId="75215B3C">
            <w:pPr>
              <w:spacing w:line="240" w:lineRule="exact"/>
              <w:rPr>
                <w:rFonts w:hint="default" w:ascii="Times New Roman" w:hAnsi="Times New Roman" w:eastAsia="仿宋" w:cs="Times New Roman"/>
                <w:sz w:val="24"/>
              </w:rPr>
            </w:pPr>
          </w:p>
          <w:p w14:paraId="1BB60150">
            <w:pPr>
              <w:spacing w:line="240" w:lineRule="exact"/>
              <w:rPr>
                <w:rFonts w:hint="default" w:ascii="Times New Roman" w:hAnsi="Times New Roman" w:eastAsia="仿宋" w:cs="Times New Roman"/>
                <w:sz w:val="24"/>
              </w:rPr>
            </w:pPr>
          </w:p>
          <w:p w14:paraId="305D1EEC">
            <w:pPr>
              <w:spacing w:line="240" w:lineRule="exact"/>
              <w:rPr>
                <w:rFonts w:hint="default" w:ascii="Times New Roman" w:hAnsi="Times New Roman" w:eastAsia="仿宋" w:cs="Times New Roman"/>
                <w:sz w:val="24"/>
              </w:rPr>
            </w:pPr>
            <w:r>
              <w:rPr>
                <w:rFonts w:hint="default" w:ascii="Times New Roman" w:hAnsi="Times New Roman" w:eastAsia="仿宋" w:cs="Times New Roman"/>
                <w:sz w:val="24"/>
              </w:rPr>
              <w:t>负责人（签字）：</w:t>
            </w:r>
          </w:p>
          <w:p w14:paraId="7F781ACC">
            <w:pPr>
              <w:spacing w:line="240" w:lineRule="exact"/>
              <w:rPr>
                <w:rFonts w:hint="default" w:ascii="Times New Roman" w:hAnsi="Times New Roman" w:eastAsia="仿宋" w:cs="Times New Roman"/>
                <w:sz w:val="24"/>
              </w:rPr>
            </w:pPr>
          </w:p>
          <w:p w14:paraId="3DA906DC">
            <w:pPr>
              <w:spacing w:line="240" w:lineRule="exact"/>
              <w:jc w:val="center"/>
              <w:rPr>
                <w:rFonts w:hint="default" w:ascii="Times New Roman" w:hAnsi="Times New Roman" w:eastAsia="仿宋" w:cs="Times New Roman"/>
                <w:sz w:val="24"/>
              </w:rPr>
            </w:pPr>
          </w:p>
          <w:p w14:paraId="1878FE6A">
            <w:pPr>
              <w:spacing w:line="240" w:lineRule="exact"/>
              <w:jc w:val="center"/>
              <w:rPr>
                <w:rFonts w:hint="default" w:ascii="Times New Roman" w:hAnsi="Times New Roman" w:eastAsia="仿宋" w:cs="Times New Roman"/>
                <w:sz w:val="24"/>
              </w:rPr>
            </w:pPr>
          </w:p>
          <w:p w14:paraId="74C4EFD6">
            <w:pPr>
              <w:spacing w:line="240" w:lineRule="exact"/>
              <w:jc w:val="center"/>
              <w:rPr>
                <w:rFonts w:hint="default" w:ascii="Times New Roman" w:hAnsi="Times New Roman" w:eastAsia="仿宋" w:cs="Times New Roman"/>
                <w:sz w:val="24"/>
              </w:rPr>
            </w:pPr>
          </w:p>
          <w:p w14:paraId="4231E1F3">
            <w:pPr>
              <w:spacing w:line="240" w:lineRule="exact"/>
              <w:ind w:firstLine="472" w:firstLineChars="200"/>
              <w:rPr>
                <w:rFonts w:hint="default" w:ascii="Times New Roman" w:hAnsi="Times New Roman" w:eastAsia="仿宋" w:cs="Times New Roman"/>
                <w:sz w:val="24"/>
              </w:rPr>
            </w:pPr>
            <w:r>
              <w:rPr>
                <w:rFonts w:hint="default" w:ascii="Times New Roman" w:hAnsi="Times New Roman" w:eastAsia="仿宋" w:cs="Times New Roman"/>
                <w:sz w:val="24"/>
              </w:rPr>
              <w:t>公章</w:t>
            </w:r>
            <w:r>
              <w:rPr>
                <w:rFonts w:hint="default" w:ascii="Times New Roman" w:hAnsi="Times New Roman" w:eastAsia="仿宋" w:cs="Times New Roman"/>
                <w:sz w:val="24"/>
              </w:rPr>
              <w:t>：</w:t>
            </w:r>
          </w:p>
          <w:p w14:paraId="0EB5EED6">
            <w:pPr>
              <w:spacing w:line="240" w:lineRule="exact"/>
              <w:jc w:val="center"/>
              <w:rPr>
                <w:rFonts w:hint="default" w:ascii="Times New Roman" w:hAnsi="Times New Roman" w:eastAsia="仿宋" w:cs="Times New Roman"/>
                <w:sz w:val="24"/>
              </w:rPr>
            </w:pPr>
          </w:p>
          <w:p w14:paraId="74984D1F">
            <w:pPr>
              <w:spacing w:line="240" w:lineRule="exact"/>
              <w:jc w:val="center"/>
              <w:rPr>
                <w:rFonts w:hint="default" w:ascii="Times New Roman" w:hAnsi="Times New Roman" w:eastAsia="仿宋" w:cs="Times New Roman"/>
                <w:sz w:val="24"/>
              </w:rPr>
            </w:pPr>
          </w:p>
          <w:p w14:paraId="11D3A61C">
            <w:pPr>
              <w:spacing w:line="24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年</w:t>
            </w:r>
            <w:r>
              <w:rPr>
                <w:rFonts w:hint="default" w:ascii="Times New Roman" w:hAnsi="Times New Roman" w:eastAsia="仿宋" w:cs="Times New Roman"/>
                <w:sz w:val="24"/>
              </w:rPr>
              <w:t xml:space="preserve">    </w:t>
            </w:r>
            <w:r>
              <w:rPr>
                <w:rFonts w:hint="default" w:ascii="Times New Roman" w:hAnsi="Times New Roman" w:eastAsia="仿宋" w:cs="Times New Roman"/>
                <w:sz w:val="24"/>
              </w:rPr>
              <w:t>月</w:t>
            </w:r>
            <w:r>
              <w:rPr>
                <w:rFonts w:hint="default" w:ascii="Times New Roman" w:hAnsi="Times New Roman" w:eastAsia="仿宋" w:cs="Times New Roman"/>
                <w:sz w:val="24"/>
              </w:rPr>
              <w:t xml:space="preserve">    </w:t>
            </w:r>
            <w:r>
              <w:rPr>
                <w:rFonts w:hint="default" w:ascii="Times New Roman" w:hAnsi="Times New Roman" w:eastAsia="仿宋" w:cs="Times New Roman"/>
                <w:sz w:val="24"/>
              </w:rPr>
              <w:t>日</w:t>
            </w:r>
          </w:p>
          <w:p w14:paraId="7F983FC8">
            <w:pPr>
              <w:spacing w:line="240" w:lineRule="exact"/>
              <w:jc w:val="center"/>
              <w:rPr>
                <w:rFonts w:hint="default" w:ascii="Times New Roman" w:hAnsi="Times New Roman" w:eastAsia="仿宋" w:cs="Times New Roman"/>
                <w:sz w:val="24"/>
              </w:rPr>
            </w:pPr>
          </w:p>
        </w:tc>
        <w:tc>
          <w:tcPr>
            <w:tcW w:w="1369" w:type="dxa"/>
            <w:gridSpan w:val="2"/>
            <w:vAlign w:val="center"/>
          </w:tcPr>
          <w:p w14:paraId="0ED3E407">
            <w:pPr>
              <w:spacing w:line="24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旗财政局</w:t>
            </w:r>
          </w:p>
          <w:p w14:paraId="71DFAA7F">
            <w:pPr>
              <w:spacing w:line="24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审定</w:t>
            </w:r>
            <w:r>
              <w:rPr>
                <w:rFonts w:hint="default" w:ascii="Times New Roman" w:hAnsi="Times New Roman" w:eastAsia="仿宋" w:cs="Times New Roman"/>
                <w:sz w:val="24"/>
              </w:rPr>
              <w:t>意见</w:t>
            </w:r>
          </w:p>
        </w:tc>
        <w:tc>
          <w:tcPr>
            <w:tcW w:w="3251" w:type="dxa"/>
            <w:gridSpan w:val="3"/>
          </w:tcPr>
          <w:p w14:paraId="2C9CAEB1">
            <w:pPr>
              <w:spacing w:line="240" w:lineRule="exact"/>
              <w:jc w:val="left"/>
              <w:rPr>
                <w:rFonts w:hint="default" w:ascii="Times New Roman" w:hAnsi="Times New Roman" w:eastAsia="仿宋" w:cs="Times New Roman"/>
                <w:sz w:val="24"/>
              </w:rPr>
            </w:pPr>
          </w:p>
          <w:p w14:paraId="11E68D27">
            <w:pPr>
              <w:spacing w:line="240" w:lineRule="exact"/>
              <w:jc w:val="left"/>
              <w:rPr>
                <w:rFonts w:hint="default" w:ascii="Times New Roman" w:hAnsi="Times New Roman" w:eastAsia="仿宋" w:cs="Times New Roman"/>
                <w:sz w:val="24"/>
              </w:rPr>
            </w:pPr>
          </w:p>
          <w:p w14:paraId="54C1C445">
            <w:pPr>
              <w:spacing w:line="240" w:lineRule="exact"/>
              <w:jc w:val="left"/>
              <w:rPr>
                <w:rFonts w:hint="default" w:ascii="Times New Roman" w:hAnsi="Times New Roman" w:eastAsia="仿宋" w:cs="Times New Roman"/>
                <w:sz w:val="24"/>
              </w:rPr>
            </w:pPr>
          </w:p>
          <w:p w14:paraId="28936043">
            <w:pPr>
              <w:spacing w:line="240" w:lineRule="exact"/>
              <w:jc w:val="left"/>
              <w:rPr>
                <w:rFonts w:hint="default" w:ascii="Times New Roman" w:hAnsi="Times New Roman" w:eastAsia="仿宋" w:cs="Times New Roman"/>
                <w:sz w:val="24"/>
              </w:rPr>
            </w:pPr>
          </w:p>
          <w:p w14:paraId="38E0B1F9">
            <w:pPr>
              <w:spacing w:line="240" w:lineRule="exact"/>
              <w:jc w:val="left"/>
              <w:rPr>
                <w:rFonts w:hint="default" w:ascii="Times New Roman" w:hAnsi="Times New Roman" w:eastAsia="仿宋" w:cs="Times New Roman"/>
                <w:sz w:val="24"/>
              </w:rPr>
            </w:pPr>
          </w:p>
          <w:p w14:paraId="1F1869D0">
            <w:pPr>
              <w:spacing w:line="240" w:lineRule="exact"/>
              <w:jc w:val="left"/>
              <w:rPr>
                <w:rFonts w:hint="default" w:ascii="Times New Roman" w:hAnsi="Times New Roman" w:eastAsia="仿宋" w:cs="Times New Roman"/>
                <w:sz w:val="24"/>
              </w:rPr>
            </w:pPr>
            <w:r>
              <w:rPr>
                <w:rFonts w:hint="default" w:ascii="Times New Roman" w:hAnsi="Times New Roman" w:eastAsia="仿宋" w:cs="Times New Roman"/>
                <w:sz w:val="24"/>
              </w:rPr>
              <w:t>负责人（签字）：</w:t>
            </w:r>
          </w:p>
          <w:p w14:paraId="06A00790">
            <w:pPr>
              <w:spacing w:line="240" w:lineRule="exact"/>
              <w:jc w:val="left"/>
              <w:rPr>
                <w:rFonts w:hint="default" w:ascii="Times New Roman" w:hAnsi="Times New Roman" w:eastAsia="仿宋" w:cs="Times New Roman"/>
                <w:sz w:val="24"/>
              </w:rPr>
            </w:pPr>
          </w:p>
          <w:p w14:paraId="444EDF3A">
            <w:pPr>
              <w:spacing w:line="240" w:lineRule="exact"/>
              <w:jc w:val="left"/>
              <w:rPr>
                <w:rFonts w:hint="default" w:ascii="Times New Roman" w:hAnsi="Times New Roman" w:eastAsia="仿宋" w:cs="Times New Roman"/>
                <w:sz w:val="24"/>
              </w:rPr>
            </w:pPr>
          </w:p>
          <w:p w14:paraId="20D68B97">
            <w:pPr>
              <w:spacing w:line="240" w:lineRule="exact"/>
              <w:jc w:val="left"/>
              <w:rPr>
                <w:rFonts w:hint="default" w:ascii="Times New Roman" w:hAnsi="Times New Roman" w:eastAsia="仿宋" w:cs="Times New Roman"/>
                <w:sz w:val="24"/>
              </w:rPr>
            </w:pPr>
          </w:p>
          <w:p w14:paraId="61B5D953">
            <w:pPr>
              <w:spacing w:line="240" w:lineRule="exact"/>
              <w:jc w:val="left"/>
              <w:rPr>
                <w:rFonts w:hint="default" w:ascii="Times New Roman" w:hAnsi="Times New Roman" w:eastAsia="仿宋" w:cs="Times New Roman"/>
                <w:sz w:val="24"/>
              </w:rPr>
            </w:pPr>
          </w:p>
          <w:p w14:paraId="185F2B35">
            <w:pPr>
              <w:spacing w:line="240" w:lineRule="exact"/>
              <w:ind w:firstLine="708" w:firstLineChars="300"/>
              <w:rPr>
                <w:rFonts w:hint="default" w:ascii="Times New Roman" w:hAnsi="Times New Roman" w:eastAsia="仿宋" w:cs="Times New Roman"/>
                <w:sz w:val="24"/>
              </w:rPr>
            </w:pPr>
            <w:r>
              <w:rPr>
                <w:rFonts w:hint="default" w:ascii="Times New Roman" w:hAnsi="Times New Roman" w:eastAsia="仿宋" w:cs="Times New Roman"/>
                <w:sz w:val="24"/>
              </w:rPr>
              <w:t>公章</w:t>
            </w:r>
            <w:r>
              <w:rPr>
                <w:rFonts w:hint="default" w:ascii="Times New Roman" w:hAnsi="Times New Roman" w:eastAsia="仿宋" w:cs="Times New Roman"/>
                <w:sz w:val="24"/>
              </w:rPr>
              <w:t>：</w:t>
            </w:r>
          </w:p>
          <w:p w14:paraId="160952DE">
            <w:pPr>
              <w:spacing w:line="240" w:lineRule="exact"/>
              <w:jc w:val="center"/>
              <w:rPr>
                <w:rFonts w:hint="default" w:ascii="Times New Roman" w:hAnsi="Times New Roman" w:eastAsia="仿宋" w:cs="Times New Roman"/>
                <w:sz w:val="24"/>
              </w:rPr>
            </w:pPr>
          </w:p>
          <w:p w14:paraId="7EBCD47A">
            <w:pPr>
              <w:spacing w:line="240" w:lineRule="exact"/>
              <w:jc w:val="center"/>
              <w:rPr>
                <w:rFonts w:hint="default" w:ascii="Times New Roman" w:hAnsi="Times New Roman" w:eastAsia="仿宋" w:cs="Times New Roman"/>
                <w:sz w:val="24"/>
              </w:rPr>
            </w:pPr>
          </w:p>
          <w:p w14:paraId="2D30579D">
            <w:pPr>
              <w:spacing w:line="24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年</w:t>
            </w:r>
            <w:r>
              <w:rPr>
                <w:rFonts w:hint="default" w:ascii="Times New Roman" w:hAnsi="Times New Roman" w:eastAsia="仿宋" w:cs="Times New Roman"/>
                <w:sz w:val="24"/>
              </w:rPr>
              <w:t xml:space="preserve">    </w:t>
            </w:r>
            <w:r>
              <w:rPr>
                <w:rFonts w:hint="default" w:ascii="Times New Roman" w:hAnsi="Times New Roman" w:eastAsia="仿宋" w:cs="Times New Roman"/>
                <w:sz w:val="24"/>
              </w:rPr>
              <w:t>月</w:t>
            </w:r>
            <w:r>
              <w:rPr>
                <w:rFonts w:hint="default" w:ascii="Times New Roman" w:hAnsi="Times New Roman" w:eastAsia="仿宋" w:cs="Times New Roman"/>
                <w:sz w:val="24"/>
              </w:rPr>
              <w:t xml:space="preserve">    </w:t>
            </w:r>
            <w:r>
              <w:rPr>
                <w:rFonts w:hint="default" w:ascii="Times New Roman" w:hAnsi="Times New Roman" w:eastAsia="仿宋" w:cs="Times New Roman"/>
                <w:sz w:val="24"/>
              </w:rPr>
              <w:t>日</w:t>
            </w:r>
          </w:p>
          <w:p w14:paraId="329DEF4A">
            <w:pPr>
              <w:wordWrap w:val="0"/>
              <w:spacing w:line="240" w:lineRule="exact"/>
              <w:jc w:val="right"/>
              <w:rPr>
                <w:rFonts w:hint="default" w:ascii="Times New Roman" w:hAnsi="Times New Roman" w:eastAsia="仿宋" w:cs="Times New Roman"/>
                <w:sz w:val="24"/>
              </w:rPr>
            </w:pPr>
            <w:r>
              <w:rPr>
                <w:rFonts w:hint="default" w:ascii="Times New Roman" w:hAnsi="Times New Roman" w:eastAsia="仿宋" w:cs="Times New Roman"/>
                <w:sz w:val="24"/>
              </w:rPr>
              <w:t xml:space="preserve"> </w:t>
            </w:r>
          </w:p>
        </w:tc>
      </w:tr>
    </w:tbl>
    <w:p w14:paraId="24BE321F">
      <w:pPr>
        <w:spacing w:before="98" w:line="570" w:lineRule="exact"/>
        <w:rPr>
          <w:rFonts w:hint="default" w:ascii="Times New Roman" w:hAnsi="Times New Roman" w:cs="Times New Roman"/>
          <w:strike/>
        </w:rPr>
      </w:pPr>
    </w:p>
    <w:sectPr>
      <w:pgSz w:w="11906" w:h="16838"/>
      <w:pgMar w:top="2098" w:right="1474" w:bottom="1984" w:left="1587" w:header="850" w:footer="1587"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0A1B6C-11E9-4AEC-B691-6BE43FEBA1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9C525E89-0C6B-41B7-A1D6-B5FBBDED59E9}"/>
  </w:font>
  <w:font w:name="仿宋_GB2312">
    <w:panose1 w:val="02010609030101010101"/>
    <w:charset w:val="86"/>
    <w:family w:val="modern"/>
    <w:pitch w:val="default"/>
    <w:sig w:usb0="00000001" w:usb1="080E0000" w:usb2="00000000" w:usb3="00000000" w:csb0="00040000" w:csb1="00000000"/>
    <w:embedRegular r:id="rId3" w:fontKey="{09B5D227-8B90-462C-B4A8-428BCED432AF}"/>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4" w:fontKey="{EB225B17-DDFB-40E1-94CF-2DC8416AFB20}"/>
  </w:font>
  <w:font w:name="楷体_GB2312">
    <w:panose1 w:val="02010609030101010101"/>
    <w:charset w:val="86"/>
    <w:family w:val="modern"/>
    <w:pitch w:val="default"/>
    <w:sig w:usb0="00000001" w:usb1="080E0000" w:usb2="00000000" w:usb3="00000000" w:csb0="00040000" w:csb1="00000000"/>
    <w:embedRegular r:id="rId5" w:fontKey="{CC50B9EE-18CD-4227-8A05-4FABAA3A3CC9}"/>
  </w:font>
  <w:font w:name="仿宋">
    <w:panose1 w:val="02010609060101010101"/>
    <w:charset w:val="86"/>
    <w:family w:val="modern"/>
    <w:pitch w:val="default"/>
    <w:sig w:usb0="800002BF" w:usb1="38CF7CFA" w:usb2="00000016" w:usb3="00000000" w:csb0="00040001" w:csb1="00000000"/>
    <w:embedRegular r:id="rId6" w:fontKey="{A7A4F1D1-4088-45A7-93A4-5477970ED0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AAF0C">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C11AA70">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XGZeABAAC7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zgqW5or/ZI42Zp0+tx37TRHSnmf+0&#10;f2lp/j3nrIc3t74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GWVxmXgAQAAuwMAAA4AAAAA&#10;AAAAAQAgAAAAHgEAAGRycy9lMm9Eb2MueG1sUEsFBgAAAAAGAAYAWQEAAHAFAAAAAA==&#10;">
              <v:fill on="f" focussize="0,0"/>
              <v:stroke on="f"/>
              <v:imagedata o:title=""/>
              <o:lock v:ext="edit" aspectratio="f"/>
              <v:textbox inset="0mm,0mm,0mm,0mm" style="mso-fit-shape-to-text:t;">
                <w:txbxContent>
                  <w:p w14:paraId="6C11AA70">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BF8B">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7EF2296">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Fvf6GHgAQAAuwMAAA4AAAAA&#10;AAAAAQAgAAAAHgEAAGRycy9lMm9Eb2MueG1sUEsFBgAAAAAGAAYAWQEAAHAFAAAAAA==&#10;">
              <v:fill on="f" focussize="0,0"/>
              <v:stroke on="f"/>
              <v:imagedata o:title=""/>
              <o:lock v:ext="edit" aspectratio="f"/>
              <v:textbox inset="0mm,0mm,0mm,0mm" style="mso-fit-shape-to-text:t;">
                <w:txbxContent>
                  <w:p w14:paraId="17EF2296">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0F9A0">
    <w:pPr>
      <w:pStyle w:val="11"/>
      <w:wordWrap w:val="0"/>
      <w:ind w:right="320" w:rightChars="100"/>
      <w:jc w:val="right"/>
      <w:rPr>
        <w:rFonts w:hint="eastAsia" w:ascii="宋体" w:hAnsi="宋体" w:eastAsia="宋体"/>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449895A">
                          <w:pPr>
                            <w:pStyle w:val="11"/>
                            <w:rPr>
                              <w:rFonts w:eastAsia="宋体"/>
                              <w:sz w:val="28"/>
                              <w:szCs w:val="28"/>
                            </w:rPr>
                          </w:pP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9</w:t>
                          </w:r>
                          <w:r>
                            <w:rPr>
                              <w:rFonts w:eastAsia="宋体"/>
                              <w:sz w:val="28"/>
                              <w:szCs w:val="28"/>
                            </w:rPr>
                            <w:fldChar w:fldCharType="end"/>
                          </w:r>
                          <w:r>
                            <w:rPr>
                              <w:rFonts w:eastAsia="宋体"/>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O5N3U4QEAALsDAAAOAAAA&#10;AAAAAAEAIAAAAB4BAABkcnMvZTJvRG9jLnhtbFBLBQYAAAAABgAGAFkBAABxBQAAAAA=&#10;">
              <v:fill on="f" focussize="0,0"/>
              <v:stroke on="f"/>
              <v:imagedata o:title=""/>
              <o:lock v:ext="edit" aspectratio="f"/>
              <v:textbox inset="0mm,0mm,0mm,0mm" style="mso-fit-shape-to-text:t;">
                <w:txbxContent>
                  <w:p w14:paraId="6449895A">
                    <w:pPr>
                      <w:pStyle w:val="11"/>
                      <w:rPr>
                        <w:rFonts w:eastAsia="宋体"/>
                        <w:sz w:val="28"/>
                        <w:szCs w:val="28"/>
                      </w:rPr>
                    </w:pP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9</w:t>
                    </w:r>
                    <w:r>
                      <w:rPr>
                        <w:rFonts w:eastAsia="宋体"/>
                        <w:sz w:val="28"/>
                        <w:szCs w:val="28"/>
                      </w:rPr>
                      <w:fldChar w:fldCharType="end"/>
                    </w:r>
                    <w:r>
                      <w:rPr>
                        <w:rFonts w:eastAsia="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C654D">
    <w:pPr>
      <w:pStyle w:val="11"/>
      <w:ind w:left="320" w:leftChars="100"/>
      <w:rPr>
        <w:rFonts w:hint="eastAsia" w:ascii="宋体" w:hAnsi="宋体" w:eastAsia="宋体"/>
        <w:sz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C215F64">
                          <w:pPr>
                            <w:pStyle w:val="11"/>
                            <w:rPr>
                              <w:rFonts w:eastAsia="宋体"/>
                              <w:sz w:val="28"/>
                              <w:szCs w:val="28"/>
                            </w:rPr>
                          </w:pPr>
                          <w:r>
                            <w:t>—</w:t>
                          </w: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10</w:t>
                          </w:r>
                          <w:r>
                            <w:rPr>
                              <w:rFonts w:eastAsia="宋体"/>
                              <w:sz w:val="28"/>
                              <w:szCs w:val="28"/>
                            </w:rPr>
                            <w:fldChar w:fldCharType="end"/>
                          </w:r>
                          <w:r>
                            <w:rPr>
                              <w:rFonts w:eastAsia="宋体"/>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nS7Rp4QEAALsDAAAOAAAA&#10;AAAAAAEAIAAAAB4BAABkcnMvZTJvRG9jLnhtbFBLBQYAAAAABgAGAFkBAABxBQAAAAA=&#10;">
              <v:fill on="f" focussize="0,0"/>
              <v:stroke on="f"/>
              <v:imagedata o:title=""/>
              <o:lock v:ext="edit" aspectratio="f"/>
              <v:textbox inset="0mm,0mm,0mm,0mm" style="mso-fit-shape-to-text:t;">
                <w:txbxContent>
                  <w:p w14:paraId="1C215F64">
                    <w:pPr>
                      <w:pStyle w:val="11"/>
                      <w:rPr>
                        <w:rFonts w:eastAsia="宋体"/>
                        <w:sz w:val="28"/>
                        <w:szCs w:val="28"/>
                      </w:rPr>
                    </w:pPr>
                    <w:r>
                      <w:t>—</w:t>
                    </w: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10</w:t>
                    </w:r>
                    <w:r>
                      <w:rPr>
                        <w:rFonts w:eastAsia="宋体"/>
                        <w:sz w:val="28"/>
                        <w:szCs w:val="28"/>
                      </w:rPr>
                      <w:fldChar w:fldCharType="end"/>
                    </w:r>
                    <w:r>
                      <w:rPr>
                        <w:rFonts w:eastAsia="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1A6C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1F347">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16B84">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4AFF">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BF0"/>
    <w:rsid w:val="00024D55"/>
    <w:rsid w:val="00036D26"/>
    <w:rsid w:val="00044FE4"/>
    <w:rsid w:val="00047A4F"/>
    <w:rsid w:val="000543F0"/>
    <w:rsid w:val="000813EC"/>
    <w:rsid w:val="000D13BF"/>
    <w:rsid w:val="000F6943"/>
    <w:rsid w:val="00181478"/>
    <w:rsid w:val="00196A51"/>
    <w:rsid w:val="001A7D3E"/>
    <w:rsid w:val="001B184D"/>
    <w:rsid w:val="001C18D2"/>
    <w:rsid w:val="001D6384"/>
    <w:rsid w:val="001E6EE6"/>
    <w:rsid w:val="00223CCF"/>
    <w:rsid w:val="00262D8B"/>
    <w:rsid w:val="002A6BD4"/>
    <w:rsid w:val="002B7948"/>
    <w:rsid w:val="002C04DC"/>
    <w:rsid w:val="002F45F7"/>
    <w:rsid w:val="00325F33"/>
    <w:rsid w:val="003279E9"/>
    <w:rsid w:val="003356F3"/>
    <w:rsid w:val="00335EA5"/>
    <w:rsid w:val="00354CE5"/>
    <w:rsid w:val="00363E79"/>
    <w:rsid w:val="003A1FBB"/>
    <w:rsid w:val="003B21D0"/>
    <w:rsid w:val="003E46EC"/>
    <w:rsid w:val="00443AF3"/>
    <w:rsid w:val="004B476B"/>
    <w:rsid w:val="005060D9"/>
    <w:rsid w:val="00507FBD"/>
    <w:rsid w:val="00523810"/>
    <w:rsid w:val="005361E9"/>
    <w:rsid w:val="00565F3C"/>
    <w:rsid w:val="005716BC"/>
    <w:rsid w:val="00612725"/>
    <w:rsid w:val="006208E1"/>
    <w:rsid w:val="0065170D"/>
    <w:rsid w:val="00684B61"/>
    <w:rsid w:val="006F3271"/>
    <w:rsid w:val="0071135B"/>
    <w:rsid w:val="00731BE9"/>
    <w:rsid w:val="00791F99"/>
    <w:rsid w:val="00812361"/>
    <w:rsid w:val="00834A9B"/>
    <w:rsid w:val="008808C9"/>
    <w:rsid w:val="008A021C"/>
    <w:rsid w:val="008B28DA"/>
    <w:rsid w:val="008B6770"/>
    <w:rsid w:val="008D7610"/>
    <w:rsid w:val="008F5473"/>
    <w:rsid w:val="009A67D4"/>
    <w:rsid w:val="009A6D8A"/>
    <w:rsid w:val="009D1341"/>
    <w:rsid w:val="009E565A"/>
    <w:rsid w:val="009F3B52"/>
    <w:rsid w:val="00A41B35"/>
    <w:rsid w:val="00A478E5"/>
    <w:rsid w:val="00A80D0F"/>
    <w:rsid w:val="00A810D7"/>
    <w:rsid w:val="00A91302"/>
    <w:rsid w:val="00AF64B4"/>
    <w:rsid w:val="00BA723A"/>
    <w:rsid w:val="00BB3F73"/>
    <w:rsid w:val="00BB4DDB"/>
    <w:rsid w:val="00BB6F1C"/>
    <w:rsid w:val="00BC13F7"/>
    <w:rsid w:val="00C85E19"/>
    <w:rsid w:val="00CA4553"/>
    <w:rsid w:val="00CE6AD6"/>
    <w:rsid w:val="00CF45DD"/>
    <w:rsid w:val="00D1572E"/>
    <w:rsid w:val="00D5642A"/>
    <w:rsid w:val="00D76BF0"/>
    <w:rsid w:val="00D84204"/>
    <w:rsid w:val="00D8779D"/>
    <w:rsid w:val="00D95E53"/>
    <w:rsid w:val="00DA23DF"/>
    <w:rsid w:val="00E219ED"/>
    <w:rsid w:val="00E22883"/>
    <w:rsid w:val="00E22CA9"/>
    <w:rsid w:val="00E33A05"/>
    <w:rsid w:val="00E42AF5"/>
    <w:rsid w:val="00E57BD3"/>
    <w:rsid w:val="00E7135E"/>
    <w:rsid w:val="00E95A43"/>
    <w:rsid w:val="00ED646C"/>
    <w:rsid w:val="00F116AA"/>
    <w:rsid w:val="00F11DC2"/>
    <w:rsid w:val="00F4679D"/>
    <w:rsid w:val="00F51E90"/>
    <w:rsid w:val="00F60999"/>
    <w:rsid w:val="00F73CC6"/>
    <w:rsid w:val="00F742E6"/>
    <w:rsid w:val="00FA0BD9"/>
    <w:rsid w:val="00FD083F"/>
    <w:rsid w:val="00FD640B"/>
    <w:rsid w:val="03717112"/>
    <w:rsid w:val="06F6105D"/>
    <w:rsid w:val="085530EF"/>
    <w:rsid w:val="08940DDD"/>
    <w:rsid w:val="09880942"/>
    <w:rsid w:val="0A472710"/>
    <w:rsid w:val="0B1320D2"/>
    <w:rsid w:val="0C160EA0"/>
    <w:rsid w:val="0DC8016C"/>
    <w:rsid w:val="0ED14D35"/>
    <w:rsid w:val="18DC79EE"/>
    <w:rsid w:val="1AC26603"/>
    <w:rsid w:val="28D45E82"/>
    <w:rsid w:val="2CB75866"/>
    <w:rsid w:val="33B05AE2"/>
    <w:rsid w:val="37CA423C"/>
    <w:rsid w:val="37FD70E5"/>
    <w:rsid w:val="3D767487"/>
    <w:rsid w:val="3FAD32C5"/>
    <w:rsid w:val="40507E8F"/>
    <w:rsid w:val="468C3EC6"/>
    <w:rsid w:val="512A3175"/>
    <w:rsid w:val="56442B4A"/>
    <w:rsid w:val="5889335C"/>
    <w:rsid w:val="5D935EDD"/>
    <w:rsid w:val="61457124"/>
    <w:rsid w:val="76726F6A"/>
    <w:rsid w:val="774D5D80"/>
    <w:rsid w:val="78E822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 w:type="table" w:customStyle="1" w:styleId="37">
    <w:name w:val="Table Normal"/>
    <w:semiHidden/>
    <w:unhideWhenUsed/>
    <w:qFormat/>
    <w:uiPriority w:val="0"/>
    <w:rPr>
      <w:rFonts w:ascii="Times New Roman" w:hAnsi="Times New Roman" w:eastAsia="宋体"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B89557-9891-428D-9301-64F265778872}">
  <ds:schemaRefs/>
</ds:datastoreItem>
</file>

<file path=docProps/app.xml><?xml version="1.0" encoding="utf-8"?>
<Properties xmlns="http://schemas.openxmlformats.org/officeDocument/2006/extended-properties" xmlns:vt="http://schemas.openxmlformats.org/officeDocument/2006/docPropsVTypes">
  <Template>Normal</Template>
  <Pages>10</Pages>
  <Words>2629</Words>
  <Characters>2660</Characters>
  <Lines>268</Lines>
  <Paragraphs>228</Paragraphs>
  <TotalTime>12</TotalTime>
  <ScaleCrop>false</ScaleCrop>
  <LinksUpToDate>false</LinksUpToDate>
  <CharactersWithSpaces>2797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2025-10-14T07:42:00Z</dcterms:created>
  <dc:creator>z492238889@outlook.com</dc:creator>
  <cp:lastModifiedBy> 猪猪侠</cp:lastModifiedBy>
  <cp:lastPrinted>2025-11-28T07:54:45Z</cp:lastPrinted>
  <dcterms:modified xsi:type="dcterms:W3CDTF">2025-11-28T07:54:53Z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eyJoZGlkIjoiNmJiZjBlMWUwYWQ0MGUxYWVlYzMzMTE1ODBlZDQ1MDUiLCJ1c2VySWQiOiI1NjQwNTMzMTEifQ==</vt:lpwstr>
  </property>
  <property fmtid="{D5CDD505-2E9C-101B-9397-08002B2CF9AE}" pid="3" name="KSOProductBuildVer">
    <vt:lpwstr>2052-12.1.0.23542</vt:lpwstr>
  </property>
  <property fmtid="{D5CDD505-2E9C-101B-9397-08002B2CF9AE}" pid="4" name="ICV">
    <vt:lpwstr>E59C944660FB4023A70C3327727CD3D6_13</vt:lpwstr>
  </property>
</Properties>
</file>